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860" w:type="dxa"/>
        <w:tblLayout w:type="fixed"/>
        <w:tblLook w:val="01E0" w:firstRow="1" w:lastRow="1" w:firstColumn="1" w:lastColumn="1" w:noHBand="0" w:noVBand="0"/>
      </w:tblPr>
      <w:tblGrid>
        <w:gridCol w:w="2018"/>
        <w:gridCol w:w="10842"/>
      </w:tblGrid>
      <w:tr w:rsidR="0047171E" w:rsidRPr="00AA0C1D" w:rsidTr="0047171E">
        <w:trPr>
          <w:trHeight w:val="133"/>
        </w:trPr>
        <w:tc>
          <w:tcPr>
            <w:tcW w:w="2018" w:type="dxa"/>
          </w:tcPr>
          <w:p w:rsidR="0047171E" w:rsidRPr="00AA0C1D" w:rsidRDefault="0047171E" w:rsidP="00A62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13.04</w:t>
            </w:r>
          </w:p>
        </w:tc>
        <w:tc>
          <w:tcPr>
            <w:tcW w:w="10842" w:type="dxa"/>
            <w:vAlign w:val="center"/>
          </w:tcPr>
          <w:p w:rsidR="0047171E" w:rsidRPr="00AA0C1D" w:rsidRDefault="0047171E" w:rsidP="0047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3" w:hanging="1167"/>
              <w:rPr>
                <w:rFonts w:ascii="Times New Roman" w:hAnsi="Times New Roman" w:cs="Calibri"/>
                <w:sz w:val="28"/>
                <w:szCs w:val="28"/>
              </w:rPr>
            </w:pPr>
            <w:r w:rsidRPr="00AA0C1D">
              <w:rPr>
                <w:rFonts w:ascii="Times New Roman" w:hAnsi="Times New Roman" w:cs="Calibri"/>
                <w:sz w:val="28"/>
                <w:szCs w:val="28"/>
              </w:rPr>
              <w:t>Подвижные игры на материале волейбола.</w:t>
            </w:r>
          </w:p>
          <w:p w:rsidR="0047171E" w:rsidRPr="00AA0C1D" w:rsidRDefault="0047171E" w:rsidP="00A62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AA0C1D">
              <w:rPr>
                <w:rFonts w:ascii="Times New Roman" w:hAnsi="Times New Roman" w:cs="Calibri"/>
                <w:sz w:val="28"/>
                <w:szCs w:val="28"/>
              </w:rPr>
              <w:t>Подвижная игра «</w:t>
            </w:r>
            <w:proofErr w:type="gramStart"/>
            <w:r w:rsidRPr="00AA0C1D">
              <w:rPr>
                <w:rFonts w:ascii="Times New Roman" w:hAnsi="Times New Roman" w:cs="Calibri"/>
                <w:sz w:val="28"/>
                <w:szCs w:val="28"/>
              </w:rPr>
              <w:t>Бросай-поймай</w:t>
            </w:r>
            <w:proofErr w:type="gramEnd"/>
            <w:r w:rsidRPr="00AA0C1D">
              <w:rPr>
                <w:rFonts w:ascii="Times New Roman" w:hAnsi="Times New Roman" w:cs="Calibri"/>
                <w:sz w:val="28"/>
                <w:szCs w:val="28"/>
              </w:rPr>
              <w:t xml:space="preserve">». </w:t>
            </w:r>
          </w:p>
        </w:tc>
      </w:tr>
      <w:tr w:rsidR="0047171E" w:rsidRPr="00AA0C1D" w:rsidTr="0047171E">
        <w:trPr>
          <w:trHeight w:val="133"/>
        </w:trPr>
        <w:tc>
          <w:tcPr>
            <w:tcW w:w="2018" w:type="dxa"/>
          </w:tcPr>
          <w:p w:rsidR="0047171E" w:rsidRPr="00AA0C1D" w:rsidRDefault="0047171E" w:rsidP="00A62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16.04</w:t>
            </w:r>
          </w:p>
        </w:tc>
        <w:tc>
          <w:tcPr>
            <w:tcW w:w="10842" w:type="dxa"/>
            <w:vAlign w:val="center"/>
          </w:tcPr>
          <w:p w:rsidR="0047171E" w:rsidRPr="00AA0C1D" w:rsidRDefault="0047171E" w:rsidP="00A62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AA0C1D">
              <w:rPr>
                <w:rFonts w:ascii="Times New Roman" w:hAnsi="Times New Roman" w:cs="Calibri"/>
                <w:sz w:val="28"/>
                <w:szCs w:val="28"/>
              </w:rPr>
              <w:t xml:space="preserve">Футбол. Удар по </w:t>
            </w:r>
            <w:proofErr w:type="gramStart"/>
            <w:r w:rsidRPr="00AA0C1D">
              <w:rPr>
                <w:rFonts w:ascii="Times New Roman" w:hAnsi="Times New Roman" w:cs="Calibri"/>
                <w:sz w:val="28"/>
                <w:szCs w:val="28"/>
              </w:rPr>
              <w:t>неподвижным</w:t>
            </w:r>
            <w:proofErr w:type="gramEnd"/>
            <w:r w:rsidRPr="00AA0C1D">
              <w:rPr>
                <w:rFonts w:ascii="Times New Roman" w:hAnsi="Times New Roman" w:cs="Calibri"/>
                <w:sz w:val="28"/>
                <w:szCs w:val="28"/>
              </w:rPr>
              <w:t xml:space="preserve"> и катящемуся мячу </w:t>
            </w:r>
          </w:p>
        </w:tc>
      </w:tr>
      <w:tr w:rsidR="0047171E" w:rsidRPr="00AA0C1D" w:rsidTr="0047171E">
        <w:trPr>
          <w:trHeight w:val="133"/>
        </w:trPr>
        <w:tc>
          <w:tcPr>
            <w:tcW w:w="2018" w:type="dxa"/>
          </w:tcPr>
          <w:p w:rsidR="0047171E" w:rsidRPr="00AA0C1D" w:rsidRDefault="0047171E" w:rsidP="00A62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17.04</w:t>
            </w:r>
          </w:p>
        </w:tc>
        <w:tc>
          <w:tcPr>
            <w:tcW w:w="10842" w:type="dxa"/>
            <w:vAlign w:val="center"/>
          </w:tcPr>
          <w:p w:rsidR="0047171E" w:rsidRPr="00AA0C1D" w:rsidRDefault="0047171E" w:rsidP="00A62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AA0C1D">
              <w:rPr>
                <w:rFonts w:ascii="Times New Roman" w:hAnsi="Times New Roman" w:cs="Calibri"/>
                <w:sz w:val="28"/>
                <w:szCs w:val="28"/>
              </w:rPr>
              <w:t>Ведение и остановка мяча. Подвижная игра «Выстрел в небо».</w:t>
            </w:r>
          </w:p>
        </w:tc>
      </w:tr>
    </w:tbl>
    <w:p w:rsidR="00D72852" w:rsidRDefault="00D72852" w:rsidP="0047171E">
      <w:pPr>
        <w:ind w:left="-567" w:firstLine="1560"/>
      </w:pPr>
      <w:bookmarkStart w:id="0" w:name="_GoBack"/>
      <w:bookmarkEnd w:id="0"/>
    </w:p>
    <w:sectPr w:rsidR="00D72852" w:rsidSect="0047171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0D"/>
    <w:rsid w:val="0047171E"/>
    <w:rsid w:val="00A63D0D"/>
    <w:rsid w:val="00D7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71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71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2020-04-09T07:57:00Z</dcterms:created>
  <dcterms:modified xsi:type="dcterms:W3CDTF">2020-04-09T07:59:00Z</dcterms:modified>
</cp:coreProperties>
</file>