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19" w:rsidRDefault="0025791F">
      <w:pPr>
        <w:rPr>
          <w:color w:val="4A4A4A"/>
          <w:sz w:val="28"/>
          <w:szCs w:val="28"/>
          <w:shd w:val="clear" w:color="auto" w:fill="FFFFFF"/>
        </w:rPr>
      </w:pPr>
      <w:r>
        <w:rPr>
          <w:color w:val="4A4A4A"/>
          <w:sz w:val="28"/>
          <w:szCs w:val="28"/>
          <w:shd w:val="clear" w:color="auto" w:fill="FFFFFF"/>
        </w:rPr>
        <w:t xml:space="preserve">21.04.2020 г   </w:t>
      </w:r>
      <w:r w:rsidR="00DC7319">
        <w:rPr>
          <w:color w:val="4A4A4A"/>
          <w:sz w:val="28"/>
          <w:szCs w:val="28"/>
          <w:shd w:val="clear" w:color="auto" w:fill="FFFFFF"/>
        </w:rPr>
        <w:t xml:space="preserve">Теория. </w:t>
      </w:r>
      <w:r>
        <w:rPr>
          <w:color w:val="4A4A4A"/>
          <w:sz w:val="28"/>
          <w:szCs w:val="28"/>
          <w:shd w:val="clear" w:color="auto" w:fill="FFFFFF"/>
        </w:rPr>
        <w:t xml:space="preserve">  Игра «П</w:t>
      </w:r>
      <w:r w:rsidRPr="00C44DD9">
        <w:rPr>
          <w:color w:val="4A4A4A"/>
          <w:sz w:val="28"/>
          <w:szCs w:val="28"/>
          <w:shd w:val="clear" w:color="auto" w:fill="FFFFFF"/>
        </w:rPr>
        <w:t>устое место», «</w:t>
      </w:r>
      <w:r>
        <w:rPr>
          <w:color w:val="4A4A4A"/>
          <w:sz w:val="28"/>
          <w:szCs w:val="28"/>
          <w:shd w:val="clear" w:color="auto" w:fill="FFFFFF"/>
        </w:rPr>
        <w:t>Повтори з</w:t>
      </w:r>
      <w:r w:rsidRPr="00C44DD9">
        <w:rPr>
          <w:color w:val="4A4A4A"/>
          <w:sz w:val="28"/>
          <w:szCs w:val="28"/>
          <w:shd w:val="clear" w:color="auto" w:fill="FFFFFF"/>
        </w:rPr>
        <w:t>а мной».</w:t>
      </w:r>
    </w:p>
    <w:p w:rsidR="0025791F" w:rsidRDefault="0025791F" w:rsidP="0025791F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Georgia" w:hAnsi="Georgia"/>
          <w:color w:val="101010"/>
          <w:sz w:val="27"/>
          <w:szCs w:val="27"/>
        </w:rPr>
      </w:pPr>
      <w:r>
        <w:rPr>
          <w:rFonts w:ascii="Georgia" w:hAnsi="Georgia"/>
          <w:color w:val="101010"/>
          <w:sz w:val="27"/>
          <w:szCs w:val="27"/>
        </w:rPr>
        <w:t>Подвижная игра «</w:t>
      </w:r>
      <w:r>
        <w:rPr>
          <w:rFonts w:ascii="Georgia" w:hAnsi="Georgia"/>
          <w:b/>
          <w:bCs/>
          <w:color w:val="101010"/>
          <w:sz w:val="27"/>
          <w:szCs w:val="27"/>
          <w:bdr w:val="none" w:sz="0" w:space="0" w:color="auto" w:frame="1"/>
        </w:rPr>
        <w:t>Пустое место»</w:t>
      </w:r>
    </w:p>
    <w:p w:rsidR="0025791F" w:rsidRDefault="0025791F" w:rsidP="0025791F">
      <w:pPr>
        <w:pStyle w:val="a5"/>
        <w:shd w:val="clear" w:color="auto" w:fill="FFFFFF"/>
        <w:spacing w:before="0" w:beforeAutospacing="0" w:after="225" w:afterAutospacing="0" w:line="420" w:lineRule="atLeast"/>
        <w:textAlignment w:val="baseline"/>
        <w:rPr>
          <w:rFonts w:ascii="Georgia" w:hAnsi="Georgia"/>
          <w:color w:val="101010"/>
          <w:sz w:val="27"/>
          <w:szCs w:val="27"/>
        </w:rPr>
      </w:pPr>
      <w:proofErr w:type="gramStart"/>
      <w:r>
        <w:rPr>
          <w:rFonts w:ascii="Georgia" w:hAnsi="Georgia"/>
          <w:color w:val="101010"/>
          <w:sz w:val="27"/>
          <w:szCs w:val="27"/>
        </w:rPr>
        <w:t>Играющие</w:t>
      </w:r>
      <w:proofErr w:type="gramEnd"/>
      <w:r>
        <w:rPr>
          <w:rFonts w:ascii="Georgia" w:hAnsi="Georgia"/>
          <w:color w:val="101010"/>
          <w:sz w:val="27"/>
          <w:szCs w:val="27"/>
        </w:rPr>
        <w:t xml:space="preserve"> встают в круг, выбирают водящего. Начиная игру, он пробегает мимо игроков, одного из них пятнает и продолжает бежать дальше по кругу. </w:t>
      </w:r>
      <w:proofErr w:type="gramStart"/>
      <w:r>
        <w:rPr>
          <w:rFonts w:ascii="Georgia" w:hAnsi="Georgia"/>
          <w:color w:val="101010"/>
          <w:sz w:val="27"/>
          <w:szCs w:val="27"/>
        </w:rPr>
        <w:t>Запятнанный</w:t>
      </w:r>
      <w:proofErr w:type="gramEnd"/>
      <w:r>
        <w:rPr>
          <w:rFonts w:ascii="Georgia" w:hAnsi="Georgia"/>
          <w:color w:val="101010"/>
          <w:sz w:val="27"/>
          <w:szCs w:val="27"/>
        </w:rPr>
        <w:t xml:space="preserve">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:rsidR="0025791F" w:rsidRDefault="0025791F" w:rsidP="0025791F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Georgia" w:hAnsi="Georgia"/>
          <w:color w:val="101010"/>
          <w:sz w:val="27"/>
          <w:szCs w:val="27"/>
        </w:rPr>
      </w:pPr>
      <w:r>
        <w:rPr>
          <w:rFonts w:ascii="Georgia" w:hAnsi="Georgia"/>
          <w:b/>
          <w:bCs/>
          <w:color w:val="101010"/>
          <w:sz w:val="27"/>
          <w:szCs w:val="27"/>
          <w:bdr w:val="none" w:sz="0" w:space="0" w:color="auto" w:frame="1"/>
        </w:rPr>
        <w:t>Правила. </w:t>
      </w:r>
      <w:r>
        <w:rPr>
          <w:rFonts w:ascii="Georgia" w:hAnsi="Georgia"/>
          <w:color w:val="101010"/>
          <w:sz w:val="27"/>
          <w:szCs w:val="27"/>
        </w:rPr>
        <w:t xml:space="preserve">1. Если дети прибегают к свободному месту одновременно, то они оба встают в круг, и выбирается новый водящий. 2. Дети бегают только за кругом. 2. Стоящие в кругу не должны задерживать </w:t>
      </w:r>
      <w:proofErr w:type="gramStart"/>
      <w:r>
        <w:rPr>
          <w:rFonts w:ascii="Georgia" w:hAnsi="Georgia"/>
          <w:color w:val="101010"/>
          <w:sz w:val="27"/>
          <w:szCs w:val="27"/>
        </w:rPr>
        <w:t>бегущих</w:t>
      </w:r>
      <w:proofErr w:type="gramEnd"/>
      <w:r>
        <w:rPr>
          <w:rFonts w:ascii="Georgia" w:hAnsi="Georgia"/>
          <w:color w:val="101010"/>
          <w:sz w:val="27"/>
          <w:szCs w:val="27"/>
        </w:rPr>
        <w:t>.</w:t>
      </w:r>
    </w:p>
    <w:p w:rsidR="0025791F" w:rsidRDefault="0025791F" w:rsidP="0025791F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Georgia" w:hAnsi="Georgia"/>
          <w:color w:val="101010"/>
          <w:sz w:val="27"/>
          <w:szCs w:val="27"/>
        </w:rPr>
      </w:pPr>
      <w:r>
        <w:rPr>
          <w:rFonts w:ascii="Georgia" w:hAnsi="Georgia"/>
          <w:b/>
          <w:bCs/>
          <w:color w:val="101010"/>
          <w:sz w:val="27"/>
          <w:szCs w:val="27"/>
          <w:bdr w:val="none" w:sz="0" w:space="0" w:color="auto" w:frame="1"/>
        </w:rPr>
        <w:t>Указания к проведению</w:t>
      </w:r>
      <w:proofErr w:type="gramStart"/>
      <w:r>
        <w:rPr>
          <w:rFonts w:ascii="Georgia" w:hAnsi="Georgia"/>
          <w:b/>
          <w:bCs/>
          <w:color w:val="101010"/>
          <w:sz w:val="27"/>
          <w:szCs w:val="27"/>
          <w:bdr w:val="none" w:sz="0" w:space="0" w:color="auto" w:frame="1"/>
        </w:rPr>
        <w:t> </w:t>
      </w:r>
      <w:r>
        <w:rPr>
          <w:rFonts w:ascii="Georgia" w:hAnsi="Georgia"/>
          <w:color w:val="101010"/>
          <w:sz w:val="27"/>
          <w:szCs w:val="27"/>
        </w:rPr>
        <w:t>.</w:t>
      </w:r>
      <w:proofErr w:type="gramEnd"/>
      <w:r>
        <w:rPr>
          <w:rFonts w:ascii="Georgia" w:hAnsi="Georgia"/>
          <w:color w:val="101010"/>
          <w:sz w:val="27"/>
          <w:szCs w:val="27"/>
        </w:rPr>
        <w:t xml:space="preserve"> Играют в эту игру в любое время года на большой площадке, где можно бегать без помех. Участники игры встают по кругу на расстоянии одного шага друг от друга, руки у всех опущены. Если детей много, лучше организовать два круга играющих.</w:t>
      </w:r>
    </w:p>
    <w:p w:rsidR="0025791F" w:rsidRDefault="0025791F"/>
    <w:p w:rsidR="0025791F" w:rsidRPr="0025791F" w:rsidRDefault="0025791F">
      <w:pPr>
        <w:rPr>
          <w:sz w:val="28"/>
          <w:szCs w:val="28"/>
        </w:rPr>
      </w:pPr>
      <w:r w:rsidRPr="0025791F">
        <w:rPr>
          <w:sz w:val="28"/>
          <w:szCs w:val="28"/>
        </w:rPr>
        <w:t xml:space="preserve">Игра «Повтори за мной» Цель игры: научить ребенка подражать, выразительности речи и мимике. Оборудование: специального оборудования не требуется. Ход игры. В эту игру можно играть как вдвоем, так и разбившись на пары. Взрослый изображает поочередно сначала веселого, потом грустного, сердитого и удивленного человека, при этом </w:t>
      </w:r>
      <w:proofErr w:type="spellStart"/>
      <w:r w:rsidRPr="0025791F">
        <w:rPr>
          <w:sz w:val="28"/>
          <w:szCs w:val="28"/>
        </w:rPr>
        <w:t>пропевая</w:t>
      </w:r>
      <w:proofErr w:type="spellEnd"/>
      <w:r w:rsidRPr="0025791F">
        <w:rPr>
          <w:sz w:val="28"/>
          <w:szCs w:val="28"/>
        </w:rPr>
        <w:t xml:space="preserve"> с определенной интонацией «ах-ах-ах», «ай-ай-ай», «о-го-го», «ох-</w:t>
      </w:r>
      <w:proofErr w:type="spellStart"/>
      <w:r w:rsidRPr="0025791F">
        <w:rPr>
          <w:sz w:val="28"/>
          <w:szCs w:val="28"/>
        </w:rPr>
        <w:t>охох</w:t>
      </w:r>
      <w:proofErr w:type="spellEnd"/>
      <w:r w:rsidRPr="0025791F">
        <w:rPr>
          <w:sz w:val="28"/>
          <w:szCs w:val="28"/>
        </w:rPr>
        <w:t>», «ой-ой-ой» и выражая эмоции мимикой. Задача ребенка — догадаться какое настроение передает взрослый, а потом попробовать пропеть с той же интонацией.</w:t>
      </w:r>
      <w:bookmarkStart w:id="0" w:name="_GoBack"/>
      <w:bookmarkEnd w:id="0"/>
    </w:p>
    <w:sectPr w:rsidR="0025791F" w:rsidRPr="0025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0D"/>
    <w:rsid w:val="0025791F"/>
    <w:rsid w:val="002E7474"/>
    <w:rsid w:val="00B3450D"/>
    <w:rsid w:val="00C51A8E"/>
    <w:rsid w:val="00D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2020-04-15T18:21:00Z</dcterms:created>
  <dcterms:modified xsi:type="dcterms:W3CDTF">2020-04-15T18:21:00Z</dcterms:modified>
</cp:coreProperties>
</file>