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7827B7" w:rsidP="001309BB">
      <w:pPr>
        <w:pStyle w:val="a9"/>
      </w:pPr>
      <w:r>
        <w:rPr>
          <w:b/>
          <w:sz w:val="28"/>
          <w:szCs w:val="28"/>
          <w:u w:val="single"/>
        </w:rPr>
        <w:t>13</w:t>
      </w:r>
      <w:bookmarkStart w:id="0" w:name="_GoBack"/>
      <w:bookmarkEnd w:id="0"/>
      <w:r w:rsidR="00755457" w:rsidRPr="00755457">
        <w:rPr>
          <w:b/>
          <w:sz w:val="28"/>
          <w:szCs w:val="28"/>
          <w:u w:val="single"/>
        </w:rPr>
        <w:t>.</w:t>
      </w:r>
      <w:r w:rsidR="001B521B">
        <w:rPr>
          <w:b/>
          <w:sz w:val="28"/>
          <w:szCs w:val="28"/>
          <w:u w:val="single"/>
        </w:rPr>
        <w:t>05.</w:t>
      </w:r>
      <w:r w:rsidR="00755457" w:rsidRPr="00755457">
        <w:rPr>
          <w:b/>
          <w:sz w:val="28"/>
          <w:szCs w:val="28"/>
          <w:u w:val="single"/>
        </w:rPr>
        <w:t xml:space="preserve"> 2020г.</w:t>
      </w:r>
      <w:r w:rsidR="00755457">
        <w:rPr>
          <w:b/>
          <w:sz w:val="28"/>
          <w:szCs w:val="28"/>
          <w:u w:val="single"/>
        </w:rPr>
        <w:t xml:space="preserve">       </w:t>
      </w:r>
      <w:r w:rsidR="00755457" w:rsidRPr="00755457">
        <w:rPr>
          <w:b/>
          <w:sz w:val="28"/>
          <w:szCs w:val="28"/>
          <w:u w:val="single"/>
        </w:rPr>
        <w:t>Тема: «</w:t>
      </w:r>
      <w:r w:rsidR="008E478D" w:rsidRPr="008E478D">
        <w:rPr>
          <w:b/>
          <w:sz w:val="28"/>
          <w:szCs w:val="28"/>
          <w:u w:val="single"/>
        </w:rPr>
        <w:t>Урок обобщения  по теме «</w:t>
      </w:r>
      <w:r w:rsidR="00EF51DA" w:rsidRPr="00EF51DA">
        <w:rPr>
          <w:b/>
          <w:sz w:val="32"/>
          <w:szCs w:val="32"/>
          <w:u w:val="single"/>
        </w:rPr>
        <w:t>Человек среди людей</w:t>
      </w:r>
      <w:r w:rsidR="008E478D" w:rsidRPr="001B521B">
        <w:rPr>
          <w:b/>
          <w:sz w:val="28"/>
          <w:szCs w:val="28"/>
          <w:u w:val="single"/>
        </w:rPr>
        <w:t>».</w:t>
      </w:r>
    </w:p>
    <w:p w:rsid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  <w:r w:rsidR="008E478D">
        <w:rPr>
          <w:b/>
          <w:sz w:val="28"/>
          <w:szCs w:val="28"/>
          <w:u w:val="single"/>
        </w:rPr>
        <w:t xml:space="preserve">         нет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EF51DA" w:rsidRDefault="00EF51DA" w:rsidP="00EF51DA">
      <w:pPr>
        <w:pStyle w:val="a9"/>
      </w:pPr>
      <w:r w:rsidRPr="00AD0DA6">
        <w:t xml:space="preserve">1. Сибиряки, уральцы </w:t>
      </w:r>
      <w:r>
        <w:t>– это:</w:t>
      </w:r>
      <w:r>
        <w:br/>
        <w:t xml:space="preserve">1) национальные общности       </w:t>
      </w:r>
      <w:r w:rsidRPr="00AD0DA6">
        <w:t>2) территориальны</w:t>
      </w:r>
      <w:r>
        <w:t>е общности</w:t>
      </w:r>
      <w:r>
        <w:br/>
        <w:t xml:space="preserve">3) этнические группы      </w:t>
      </w:r>
      <w:r w:rsidRPr="00AD0DA6">
        <w:t>4) профессиональные группы</w:t>
      </w:r>
    </w:p>
    <w:p w:rsidR="00EF51DA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 xml:space="preserve">2. По какому из признаков образована социальная общность жители </w:t>
      </w:r>
      <w:r>
        <w:t>мегаполиса:</w:t>
      </w:r>
      <w:r>
        <w:br/>
        <w:t xml:space="preserve">1) территориальному     </w:t>
      </w:r>
      <w:r w:rsidRPr="00AD0DA6">
        <w:t>2) п</w:t>
      </w:r>
      <w:r>
        <w:t xml:space="preserve">рофессиональному      3) возрастному    </w:t>
      </w:r>
      <w:r w:rsidRPr="00AD0DA6">
        <w:t>4) демографическому</w:t>
      </w:r>
    </w:p>
    <w:p w:rsidR="00EF51DA" w:rsidRPr="00AD0DA6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>3. Признаком группы, которая существует достаточно долгий период, является:</w:t>
      </w:r>
      <w:r w:rsidRPr="00AD0DA6">
        <w:br/>
        <w:t>1) наличие лидера</w:t>
      </w:r>
      <w:r>
        <w:t xml:space="preserve">          2</w:t>
      </w:r>
      <w:r w:rsidRPr="00AD0DA6">
        <w:t xml:space="preserve">) наличие </w:t>
      </w:r>
      <w:r>
        <w:t>общих интересов</w:t>
      </w:r>
      <w:r>
        <w:br/>
        <w:t xml:space="preserve">3) комфортность             </w:t>
      </w:r>
      <w:r w:rsidRPr="00AD0DA6">
        <w:t>4) наличие определенных правил</w:t>
      </w:r>
    </w:p>
    <w:p w:rsidR="00EF51DA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>4. Социальная группа, положение и поведение членов которой регламентируются нормативными  документами, называются:</w:t>
      </w:r>
      <w:r w:rsidRPr="00AD0DA6">
        <w:br/>
        <w:t>1)</w:t>
      </w:r>
      <w:r>
        <w:t xml:space="preserve"> малой                  2) большой            3) формальной     </w:t>
      </w:r>
      <w:r w:rsidRPr="00AD0DA6">
        <w:t>4) референтной</w:t>
      </w:r>
    </w:p>
    <w:p w:rsidR="00EF51DA" w:rsidRPr="00AD0DA6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>5. Наиболее распространенный вид межличностных отн</w:t>
      </w:r>
      <w:r>
        <w:t>ошений:</w:t>
      </w:r>
      <w:r>
        <w:br/>
        <w:t xml:space="preserve">1) дружба            2) знакомство       </w:t>
      </w:r>
      <w:r w:rsidRPr="00AD0DA6">
        <w:t xml:space="preserve">3) </w:t>
      </w:r>
      <w:r>
        <w:t xml:space="preserve">приятельство    </w:t>
      </w:r>
      <w:r w:rsidRPr="00AD0DA6">
        <w:t>4) товарищество</w:t>
      </w:r>
    </w:p>
    <w:p w:rsidR="00EF51DA" w:rsidRPr="00AD0DA6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>6. Витя и Аня должны были убирать класс. Аня не хотела подметать пол. Витя предложил подмести половину класса, и Аня согласилась. Какой способ разрешения конфликта приведён в примере:</w:t>
      </w:r>
      <w:r>
        <w:br/>
        <w:t xml:space="preserve">1) уступка              2) уход от ситуации             </w:t>
      </w:r>
      <w:r w:rsidRPr="00AD0DA6">
        <w:t>3) компромис</w:t>
      </w:r>
      <w:r>
        <w:t xml:space="preserve">с        </w:t>
      </w:r>
      <w:r w:rsidRPr="00AD0DA6">
        <w:t>4) избегание</w:t>
      </w:r>
    </w:p>
    <w:p w:rsidR="00EF51DA" w:rsidRPr="00AD0DA6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>7. Верны ли суждения о межличностных конфликтах:</w:t>
      </w:r>
      <w:r w:rsidRPr="00AD0DA6">
        <w:br/>
        <w:t>А) причиной конфликтов между людьми чаще всего является нежелание прислушиваться к чужому мнению</w:t>
      </w:r>
      <w:r w:rsidRPr="00AD0DA6">
        <w:br/>
        <w:t>Б) разрешить межличностный конфликт мирным путем, как правил</w:t>
      </w:r>
      <w:r>
        <w:t>о, невозможно</w:t>
      </w:r>
      <w:r>
        <w:br/>
        <w:t xml:space="preserve">1. Верно только А      2. Верно только Б         3. Верны оба суждения         </w:t>
      </w:r>
      <w:r w:rsidRPr="00AD0DA6">
        <w:t>4. Оба суждения неверны</w:t>
      </w:r>
    </w:p>
    <w:p w:rsidR="00EF51DA" w:rsidRDefault="00EF51DA" w:rsidP="00EF51DA">
      <w:pPr>
        <w:pStyle w:val="a9"/>
      </w:pPr>
    </w:p>
    <w:p w:rsidR="00EF51DA" w:rsidRDefault="00EF51DA" w:rsidP="00EF51DA">
      <w:pPr>
        <w:pStyle w:val="a9"/>
      </w:pPr>
      <w:r w:rsidRPr="00AD0DA6">
        <w:t xml:space="preserve"> 8. Верны ли суждения о социальных конфликтах:</w:t>
      </w:r>
      <w:r w:rsidRPr="00AD0DA6">
        <w:br/>
        <w:t>А) конфликты могут оказывать положительное воздействие на общество</w:t>
      </w:r>
      <w:r w:rsidRPr="00AD0DA6">
        <w:br/>
        <w:t>Б) одним из способов разрешения социального конфликта являются взаимные уступ</w:t>
      </w:r>
      <w:r>
        <w:t>ки противоборствующих сторон</w:t>
      </w:r>
    </w:p>
    <w:p w:rsidR="00EF51DA" w:rsidRDefault="00EF51DA" w:rsidP="00EF51DA">
      <w:pPr>
        <w:pStyle w:val="a9"/>
      </w:pPr>
      <w:r>
        <w:t xml:space="preserve">1. Верно только А      2. Верно только Б         3. Верны оба суждения         </w:t>
      </w:r>
      <w:r w:rsidRPr="00AD0DA6">
        <w:t>4. Оба суждения неверны</w:t>
      </w:r>
      <w:r>
        <w:br/>
      </w:r>
    </w:p>
    <w:p w:rsidR="00EF51DA" w:rsidRDefault="00EF51DA" w:rsidP="00EF51DA">
      <w:pPr>
        <w:pStyle w:val="a9"/>
      </w:pPr>
      <w:r w:rsidRPr="00AD0DA6">
        <w:t xml:space="preserve">   9. Верны ли суждения о малых группах:</w:t>
      </w:r>
      <w:r w:rsidRPr="00AD0DA6">
        <w:br/>
        <w:t>А) в малой группе устанавливаются непосредственные личные контакты между людьми</w:t>
      </w:r>
      <w:r w:rsidRPr="00AD0DA6">
        <w:br/>
        <w:t>Б) межличностные отношения в малой группе всег</w:t>
      </w:r>
      <w:r>
        <w:t>да носят неформальный характер</w:t>
      </w:r>
      <w:r>
        <w:br/>
        <w:t xml:space="preserve">1. Верно только А      2. Верно только Б         3. Верны оба суждения         </w:t>
      </w:r>
      <w:r w:rsidRPr="00AD0DA6">
        <w:t>4. Оба суждения неверны</w:t>
      </w:r>
    </w:p>
    <w:p w:rsidR="00EF51DA" w:rsidRPr="00AD0DA6" w:rsidRDefault="00EF51DA" w:rsidP="00EF51DA">
      <w:pPr>
        <w:pStyle w:val="a9"/>
      </w:pPr>
    </w:p>
    <w:p w:rsidR="00EF51DA" w:rsidRDefault="00EF51DA" w:rsidP="00EF51DA">
      <w:pPr>
        <w:pStyle w:val="a9"/>
      </w:pPr>
      <w:r>
        <w:t xml:space="preserve"> </w:t>
      </w:r>
      <w:r w:rsidRPr="00AD0DA6">
        <w:t>10. Верны ли суждения о целях общения:</w:t>
      </w:r>
      <w:r w:rsidRPr="00AD0DA6">
        <w:br/>
        <w:t xml:space="preserve">А) в ходе общения происходит обмен мнением </w:t>
      </w:r>
      <w:r w:rsidRPr="00AD0DA6">
        <w:br/>
        <w:t>Б) целью общени</w:t>
      </w:r>
      <w:r>
        <w:t>я может являться  само общение</w:t>
      </w:r>
      <w:r>
        <w:br/>
        <w:t xml:space="preserve">1. Верно только А      2. Верно только Б         3. Верны оба суждения         </w:t>
      </w:r>
      <w:r w:rsidRPr="00AD0DA6">
        <w:t>4. Оба суждения неверны</w:t>
      </w:r>
    </w:p>
    <w:p w:rsidR="00EF51DA" w:rsidRDefault="00EF51DA" w:rsidP="00EF51DA">
      <w:pPr>
        <w:pStyle w:val="a9"/>
      </w:pPr>
    </w:p>
    <w:p w:rsidR="00EF51DA" w:rsidRPr="00AD0DA6" w:rsidRDefault="00EF51DA" w:rsidP="00EF51DA">
      <w:pPr>
        <w:pStyle w:val="a9"/>
      </w:pPr>
      <w:r w:rsidRPr="00AD0DA6">
        <w:t xml:space="preserve"> 11.В приведённом ниже списке указаны черты сходства формальных и неформальных групп и черты отличия формальных групп от неформальных. Выберите и запишите в первую колонку таблицы порядковые номера черт сходства, а во вторую колонку  - порядковые номера черт отличия.</w:t>
      </w:r>
      <w:r w:rsidRPr="00AD0DA6">
        <w:br/>
        <w:t>1) непосредственные контакты</w:t>
      </w:r>
      <w:r w:rsidRPr="00AD0DA6">
        <w:br/>
        <w:t>2) наличие письменных требований к членам группы</w:t>
      </w:r>
      <w:r w:rsidRPr="00AD0DA6">
        <w:br/>
      </w:r>
      <w:r w:rsidRPr="00AD0DA6">
        <w:lastRenderedPageBreak/>
        <w:t>3) официальный характер связей</w:t>
      </w:r>
      <w:r w:rsidRPr="00AD0DA6">
        <w:br/>
        <w:t>4) наличие лидера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EF51DA" w:rsidRPr="00AD0DA6" w:rsidTr="008C644B">
        <w:tc>
          <w:tcPr>
            <w:tcW w:w="3190" w:type="dxa"/>
          </w:tcPr>
          <w:p w:rsidR="00EF51DA" w:rsidRPr="00AD0DA6" w:rsidRDefault="00EF51DA" w:rsidP="008C644B">
            <w:pPr>
              <w:pStyle w:val="a9"/>
            </w:pPr>
            <w:r w:rsidRPr="00AD0DA6">
              <w:t>Черты сходства</w:t>
            </w:r>
          </w:p>
        </w:tc>
        <w:tc>
          <w:tcPr>
            <w:tcW w:w="3190" w:type="dxa"/>
          </w:tcPr>
          <w:p w:rsidR="00EF51DA" w:rsidRPr="00AD0DA6" w:rsidRDefault="00EF51DA" w:rsidP="008C644B">
            <w:pPr>
              <w:pStyle w:val="a9"/>
            </w:pPr>
            <w:r w:rsidRPr="00AD0DA6">
              <w:t>Черты отличия</w:t>
            </w:r>
          </w:p>
        </w:tc>
      </w:tr>
      <w:tr w:rsidR="00EF51DA" w:rsidRPr="00AD0DA6" w:rsidTr="008C644B">
        <w:tc>
          <w:tcPr>
            <w:tcW w:w="3190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3190" w:type="dxa"/>
          </w:tcPr>
          <w:p w:rsidR="00EF51DA" w:rsidRPr="00AD0DA6" w:rsidRDefault="00EF51DA" w:rsidP="008C644B">
            <w:pPr>
              <w:pStyle w:val="a9"/>
            </w:pPr>
          </w:p>
        </w:tc>
      </w:tr>
    </w:tbl>
    <w:p w:rsidR="00EF51DA" w:rsidRDefault="00EF51DA" w:rsidP="00EF51DA">
      <w:pPr>
        <w:pStyle w:val="a9"/>
      </w:pPr>
      <w:r w:rsidRPr="00AD0DA6">
        <w:t>12. Установите соответствие между группами и их видами: к каждому элементу, данному в первом столбце, подберите элемент из второго столбца.</w:t>
      </w:r>
      <w:r w:rsidRPr="00AD0DA6">
        <w:br/>
        <w:t>Наз</w:t>
      </w:r>
      <w:r>
        <w:t>вание группы:</w:t>
      </w:r>
      <w:r>
        <w:br/>
        <w:t xml:space="preserve">А) школьный класс    </w:t>
      </w:r>
      <w:r w:rsidRPr="00AD0DA6">
        <w:t xml:space="preserve">Б) </w:t>
      </w:r>
      <w:r>
        <w:t xml:space="preserve">клуб филателистов     В) горожане   </w:t>
      </w:r>
    </w:p>
    <w:p w:rsidR="00EF51DA" w:rsidRPr="00AD0DA6" w:rsidRDefault="00EF51DA" w:rsidP="00EF51DA">
      <w:pPr>
        <w:pStyle w:val="a9"/>
      </w:pPr>
      <w:r>
        <w:t xml:space="preserve"> Г) рабочие                   </w:t>
      </w:r>
      <w:r w:rsidRPr="00AD0DA6">
        <w:t>Д) кружок пле</w:t>
      </w:r>
      <w:r>
        <w:t>тения из бисера</w:t>
      </w:r>
      <w:r>
        <w:br/>
        <w:t xml:space="preserve">1. Малая группа               </w:t>
      </w:r>
      <w:r w:rsidRPr="00AD0DA6">
        <w:t xml:space="preserve">2. Большая группа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F51DA" w:rsidRPr="00AD0DA6" w:rsidTr="008C644B"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А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Б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В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Г</w:t>
            </w:r>
          </w:p>
        </w:tc>
        <w:tc>
          <w:tcPr>
            <w:tcW w:w="1915" w:type="dxa"/>
          </w:tcPr>
          <w:p w:rsidR="00EF51DA" w:rsidRPr="00AD0DA6" w:rsidRDefault="00EF51DA" w:rsidP="008C644B">
            <w:pPr>
              <w:pStyle w:val="a9"/>
            </w:pPr>
            <w:r w:rsidRPr="00AD0DA6">
              <w:t>Д</w:t>
            </w:r>
          </w:p>
        </w:tc>
      </w:tr>
      <w:tr w:rsidR="00EF51DA" w:rsidRPr="00AD0DA6" w:rsidTr="008C644B"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5" w:type="dxa"/>
          </w:tcPr>
          <w:p w:rsidR="00EF51DA" w:rsidRPr="00AD0DA6" w:rsidRDefault="00EF51DA" w:rsidP="008C644B">
            <w:pPr>
              <w:pStyle w:val="a9"/>
            </w:pPr>
          </w:p>
        </w:tc>
      </w:tr>
    </w:tbl>
    <w:p w:rsidR="00EF51DA" w:rsidRPr="00AD0DA6" w:rsidRDefault="00EF51DA" w:rsidP="00EF51DA">
      <w:pPr>
        <w:pStyle w:val="a9"/>
      </w:pPr>
      <w:r w:rsidRPr="00AD0DA6">
        <w:br/>
        <w:t xml:space="preserve">        13. Установите соответствие между примерами санкций и видами санкций: к каждому элементу, данному  в первом столбце, подберите  элемент из второго столбца.</w:t>
      </w:r>
      <w:r w:rsidRPr="00AD0DA6">
        <w:br/>
        <w:t>Санкции:</w:t>
      </w:r>
      <w:r w:rsidRPr="00AD0DA6">
        <w:br/>
        <w:t>А) выдача премии</w:t>
      </w:r>
      <w:r w:rsidRPr="00AD0DA6">
        <w:br/>
        <w:t xml:space="preserve">Б) </w:t>
      </w:r>
      <w:r>
        <w:t xml:space="preserve">выговор            В) замечание            Г) подарок           </w:t>
      </w:r>
      <w:r w:rsidRPr="00AD0DA6">
        <w:t>Д) на</w:t>
      </w:r>
      <w:r>
        <w:t>града</w:t>
      </w:r>
      <w:r>
        <w:br/>
        <w:t>Вид санкций:</w:t>
      </w:r>
      <w:r>
        <w:br/>
        <w:t xml:space="preserve">1. Поощрение           </w:t>
      </w:r>
      <w:r w:rsidRPr="00AD0DA6">
        <w:t>2. Порицание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F51DA" w:rsidRPr="00AD0DA6" w:rsidTr="008C644B"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А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Б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В</w:t>
            </w: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  <w:r w:rsidRPr="00AD0DA6">
              <w:t>Г</w:t>
            </w:r>
          </w:p>
        </w:tc>
        <w:tc>
          <w:tcPr>
            <w:tcW w:w="1915" w:type="dxa"/>
          </w:tcPr>
          <w:p w:rsidR="00EF51DA" w:rsidRPr="00AD0DA6" w:rsidRDefault="00EF51DA" w:rsidP="008C644B">
            <w:pPr>
              <w:pStyle w:val="a9"/>
            </w:pPr>
            <w:r w:rsidRPr="00AD0DA6">
              <w:t>Д</w:t>
            </w:r>
          </w:p>
        </w:tc>
      </w:tr>
      <w:tr w:rsidR="00EF51DA" w:rsidRPr="00AD0DA6" w:rsidTr="008C644B"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4" w:type="dxa"/>
          </w:tcPr>
          <w:p w:rsidR="00EF51DA" w:rsidRPr="00AD0DA6" w:rsidRDefault="00EF51DA" w:rsidP="008C644B">
            <w:pPr>
              <w:pStyle w:val="a9"/>
            </w:pPr>
          </w:p>
        </w:tc>
        <w:tc>
          <w:tcPr>
            <w:tcW w:w="1915" w:type="dxa"/>
          </w:tcPr>
          <w:p w:rsidR="00EF51DA" w:rsidRPr="00AD0DA6" w:rsidRDefault="00EF51DA" w:rsidP="008C644B">
            <w:pPr>
              <w:pStyle w:val="a9"/>
            </w:pPr>
          </w:p>
        </w:tc>
      </w:tr>
    </w:tbl>
    <w:p w:rsidR="00EF51DA" w:rsidRDefault="00EF51DA" w:rsidP="00EF51DA">
      <w:pPr>
        <w:pStyle w:val="a9"/>
      </w:pPr>
    </w:p>
    <w:p w:rsidR="00EF51DA" w:rsidRPr="00AD0DA6" w:rsidRDefault="00EF51DA" w:rsidP="00EF51DA">
      <w:pPr>
        <w:pStyle w:val="a9"/>
      </w:pPr>
      <w:r w:rsidRPr="00AD0DA6">
        <w:t>14. Ниже приведен перечень терминов. Все они, за исключением одного, соответствуют понятию поощрение. Укажите термин, относящийся к другому понятию.</w:t>
      </w:r>
      <w:r w:rsidRPr="00AD0DA6">
        <w:br/>
        <w:t>1) похвала        2) премия        3) увольнени</w:t>
      </w:r>
      <w:r>
        <w:t xml:space="preserve">е      4) грамота  5) повышение      </w:t>
      </w:r>
      <w:r w:rsidRPr="00AD0DA6">
        <w:t>6) одобрение</w:t>
      </w:r>
    </w:p>
    <w:p w:rsidR="00EF51DA" w:rsidRDefault="00EF51DA" w:rsidP="00EF51DA">
      <w:pPr>
        <w:pStyle w:val="a9"/>
      </w:pPr>
    </w:p>
    <w:p w:rsidR="00EF51DA" w:rsidRPr="00AD0DA6" w:rsidRDefault="00EF51DA" w:rsidP="00EF51DA">
      <w:pPr>
        <w:pStyle w:val="a9"/>
      </w:pPr>
      <w:r w:rsidRPr="00AD0DA6">
        <w:t>15. 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  <w:r w:rsidRPr="00AD0DA6">
        <w:br/>
        <w:t>1. Первичная группа    2. Вторичная группа    3. Малая группа    4. Большая группа   5. Социальная группа</w:t>
      </w:r>
    </w:p>
    <w:p w:rsidR="00EF51DA" w:rsidRDefault="00EF51DA" w:rsidP="00EF51DA">
      <w:pPr>
        <w:pStyle w:val="a9"/>
      </w:pPr>
    </w:p>
    <w:p w:rsidR="00EF51DA" w:rsidRPr="00AD0DA6" w:rsidRDefault="00EF51DA" w:rsidP="00EF51DA">
      <w:pPr>
        <w:pStyle w:val="a9"/>
      </w:pPr>
      <w:r w:rsidRPr="00AD0DA6">
        <w:t>. Прочтите текст и выполните задания.</w:t>
      </w:r>
      <w:r w:rsidRPr="00AD0DA6">
        <w:br/>
        <w:t>Многочисленные работы, посвященные классному и школьному коллективам, затрагивают множество вопросов личных взаимоотношений между учениками. Особенно важны исследования, посвященные изучению дружбы и товарищества.</w:t>
      </w:r>
      <w:r w:rsidRPr="00AD0DA6">
        <w:br/>
        <w:t xml:space="preserve">Дружба определяется как один из видов личных взаимоотношений, который характеризуется положительной направленностью, большой глубиной, взаимностью и устойчивостью. Но отношение человека к человеку может быть не только положительным, не только взаимным и не обязательно устойчивым. </w:t>
      </w:r>
      <w:r w:rsidRPr="00AD0DA6">
        <w:br/>
        <w:t>При изучении дружбы анализируются пары и группы дружащих между собой детей, которые как бы выключаются из класса. Кроме того, нередко исследуются отношения учеников, которые учатся в разных классах.  Нас же интересует система в целом. А методы, которые успешны при изучении дружбы, не всегда приемлемы при анализе всего разнообразия взаимоотношений в коллективе. Значительный сдвиг в изучении проблем личностных взаимоотношений произошёл в большей степени благодаря тому, что исследователи освоили и активно начали применять методы, которые позволяют описывать и измерять различные аспекты взаимоотношений.</w:t>
      </w:r>
      <w:r w:rsidRPr="00AD0DA6">
        <w:br/>
        <w:t xml:space="preserve">         1.Как автор понимает термин дружба? Благодаря чему произошли изменения в изучении личностных взаимоотношений?</w:t>
      </w:r>
      <w:r w:rsidRPr="00AD0DA6">
        <w:br/>
        <w:t xml:space="preserve">         2. Назовите два вида межличностных отношений, не указанных в тексте. Приведите конкретные примеры указанных межличностных отношений.</w:t>
      </w:r>
      <w:r w:rsidRPr="00AD0DA6">
        <w:br/>
        <w:t xml:space="preserve">         3. Приведите два аргумента значения дружбы в жизни людей.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623D1F" w:rsidRPr="00447FBD" w:rsidRDefault="00755457" w:rsidP="001B521B">
      <w:pPr>
        <w:pStyle w:val="Standard"/>
        <w:rPr>
          <w:rFonts w:cs="Times New Roman"/>
          <w:b/>
          <w:sz w:val="28"/>
          <w:szCs w:val="28"/>
          <w:u w:val="single"/>
        </w:rPr>
      </w:pPr>
      <w:r w:rsidRPr="00C9728C">
        <w:rPr>
          <w:rFonts w:cs="Times New Roman"/>
          <w:b/>
          <w:sz w:val="28"/>
          <w:szCs w:val="28"/>
          <w:u w:val="single"/>
        </w:rPr>
        <w:t>Д/з</w:t>
      </w:r>
      <w:r w:rsidRPr="00447FBD">
        <w:rPr>
          <w:rFonts w:cs="Times New Roman"/>
          <w:b/>
          <w:u w:val="single"/>
        </w:rPr>
        <w:t xml:space="preserve"> </w:t>
      </w:r>
      <w:r w:rsidR="008E478D">
        <w:rPr>
          <w:rFonts w:cs="Times New Roman"/>
          <w:b/>
          <w:u w:val="single"/>
        </w:rPr>
        <w:t xml:space="preserve">    нет</w:t>
      </w:r>
      <w:r w:rsidR="00DD58CE" w:rsidRPr="00DD58CE">
        <w:br/>
      </w:r>
    </w:p>
    <w:sectPr w:rsidR="00623D1F" w:rsidRPr="00447FBD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9BB"/>
    <w:rsid w:val="00137C19"/>
    <w:rsid w:val="001B521B"/>
    <w:rsid w:val="00231F9F"/>
    <w:rsid w:val="00447FBD"/>
    <w:rsid w:val="00475362"/>
    <w:rsid w:val="00623D1F"/>
    <w:rsid w:val="00673560"/>
    <w:rsid w:val="006F5F25"/>
    <w:rsid w:val="0073746D"/>
    <w:rsid w:val="00755457"/>
    <w:rsid w:val="007827B7"/>
    <w:rsid w:val="007E6D96"/>
    <w:rsid w:val="00843028"/>
    <w:rsid w:val="008B5A56"/>
    <w:rsid w:val="008E478D"/>
    <w:rsid w:val="009418D8"/>
    <w:rsid w:val="00C10670"/>
    <w:rsid w:val="00DD58CE"/>
    <w:rsid w:val="00EF51D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cp:lastPrinted>2019-12-18T06:40:00Z</cp:lastPrinted>
  <dcterms:created xsi:type="dcterms:W3CDTF">2020-03-29T13:39:00Z</dcterms:created>
  <dcterms:modified xsi:type="dcterms:W3CDTF">2020-05-10T12:16:00Z</dcterms:modified>
</cp:coreProperties>
</file>