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5A" w:rsidRPr="005343E7" w:rsidRDefault="005343E7" w:rsidP="003148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4128DD">
        <w:rPr>
          <w:rFonts w:ascii="Times New Roman" w:hAnsi="Times New Roman" w:cs="Times New Roman"/>
          <w:b/>
          <w:sz w:val="24"/>
          <w:szCs w:val="24"/>
        </w:rPr>
        <w:t>.05</w:t>
      </w:r>
      <w:r w:rsidR="0031485A" w:rsidRPr="009A020C">
        <w:rPr>
          <w:rFonts w:ascii="Times New Roman" w:hAnsi="Times New Roman" w:cs="Times New Roman"/>
          <w:b/>
          <w:sz w:val="24"/>
          <w:szCs w:val="24"/>
        </w:rPr>
        <w:t>.2020г.    Тема: «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3E7">
        <w:rPr>
          <w:rFonts w:ascii="Times New Roman" w:hAnsi="Times New Roman" w:cs="Times New Roman"/>
          <w:b/>
          <w:sz w:val="28"/>
          <w:szCs w:val="28"/>
        </w:rPr>
        <w:t>Повседневная жизнь народов Украины, Поволжья, Сибири и Северного Кавказа в XVII в</w:t>
      </w:r>
      <w:r w:rsidR="00FB4B3A" w:rsidRPr="004401FC">
        <w:rPr>
          <w:rFonts w:ascii="Times New Roman" w:hAnsi="Times New Roman" w:cs="Times New Roman"/>
          <w:b/>
          <w:sz w:val="28"/>
          <w:szCs w:val="28"/>
        </w:rPr>
        <w:t>.</w:t>
      </w:r>
      <w:r w:rsidR="00E07107" w:rsidRPr="004401FC">
        <w:rPr>
          <w:rFonts w:ascii="Times New Roman" w:hAnsi="Times New Roman" w:cs="Times New Roman"/>
          <w:b/>
          <w:sz w:val="28"/>
          <w:szCs w:val="28"/>
        </w:rPr>
        <w:t>»</w:t>
      </w:r>
    </w:p>
    <w:p w:rsidR="004128DD" w:rsidRDefault="004128DD" w:rsidP="00314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Проверка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485A" w:rsidRPr="00477ED6" w:rsidRDefault="0054230A" w:rsidP="0031485A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Новая тема </w:t>
      </w:r>
      <w:r w:rsidR="005343E7">
        <w:rPr>
          <w:rFonts w:ascii="Times New Roman" w:hAnsi="Times New Roman" w:cs="Times New Roman"/>
          <w:b/>
          <w:sz w:val="24"/>
          <w:szCs w:val="24"/>
        </w:rPr>
        <w:t>стр. 113-121</w:t>
      </w:r>
    </w:p>
    <w:p w:rsidR="00E07107" w:rsidRPr="00E07107" w:rsidRDefault="0031485A" w:rsidP="00E0710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32875">
        <w:t xml:space="preserve"> </w:t>
      </w:r>
      <w:r w:rsidR="005343E7">
        <w:rPr>
          <w:rFonts w:ascii="Times New Roman" w:hAnsi="Times New Roman" w:cs="Times New Roman"/>
          <w:b/>
          <w:sz w:val="24"/>
          <w:szCs w:val="24"/>
        </w:rPr>
        <w:t>Прочитать 113-121</w:t>
      </w:r>
    </w:p>
    <w:p w:rsidR="00E07107" w:rsidRPr="005343E7" w:rsidRDefault="0031485A" w:rsidP="00E07107">
      <w:pPr>
        <w:pStyle w:val="a4"/>
        <w:rPr>
          <w:rFonts w:ascii="Times New Roman" w:hAnsi="Times New Roman" w:cs="Times New Roman"/>
          <w:sz w:val="24"/>
          <w:szCs w:val="24"/>
        </w:rPr>
      </w:pPr>
      <w:r w:rsidRPr="005343E7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5343E7" w:rsidRPr="005343E7" w:rsidRDefault="005343E7" w:rsidP="005343E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E7">
        <w:rPr>
          <w:rFonts w:ascii="Times New Roman" w:hAnsi="Times New Roman" w:cs="Times New Roman"/>
          <w:sz w:val="24"/>
          <w:szCs w:val="24"/>
        </w:rPr>
        <w:t xml:space="preserve">Рушник – вышитое полотенце. </w:t>
      </w:r>
    </w:p>
    <w:p w:rsidR="005343E7" w:rsidRPr="005343E7" w:rsidRDefault="005343E7" w:rsidP="005343E7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hAnsi="Times New Roman" w:cs="Times New Roman"/>
          <w:sz w:val="24"/>
          <w:szCs w:val="24"/>
        </w:rPr>
        <w:t>Чувал –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пристенный</w:t>
      </w:r>
      <w:proofErr w:type="spellEnd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очаг с нависающим дымоходом у народов Сибири.</w:t>
      </w:r>
    </w:p>
    <w:p w:rsidR="005343E7" w:rsidRPr="005343E7" w:rsidRDefault="005343E7" w:rsidP="005343E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E7">
        <w:rPr>
          <w:rFonts w:ascii="Times New Roman" w:hAnsi="Times New Roman" w:cs="Times New Roman"/>
          <w:sz w:val="24"/>
          <w:szCs w:val="24"/>
        </w:rPr>
        <w:t>Нары -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большие настилы для сна и трапезы</w:t>
      </w:r>
      <w:r w:rsidRPr="005343E7">
        <w:rPr>
          <w:rFonts w:ascii="Times New Roman" w:hAnsi="Times New Roman" w:cs="Times New Roman"/>
          <w:sz w:val="24"/>
          <w:szCs w:val="24"/>
        </w:rPr>
        <w:t xml:space="preserve"> у народов Сибири.</w:t>
      </w:r>
    </w:p>
    <w:p w:rsidR="005343E7" w:rsidRPr="005343E7" w:rsidRDefault="005343E7" w:rsidP="005343E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E7">
        <w:rPr>
          <w:rFonts w:ascii="Times New Roman" w:hAnsi="Times New Roman" w:cs="Times New Roman"/>
          <w:sz w:val="24"/>
          <w:szCs w:val="24"/>
        </w:rPr>
        <w:t>Балаган – зимнее жилище якутов.</w:t>
      </w:r>
    </w:p>
    <w:p w:rsidR="005343E7" w:rsidRPr="005343E7" w:rsidRDefault="005343E7" w:rsidP="005343E7">
      <w:pPr>
        <w:pStyle w:val="a9"/>
        <w:tabs>
          <w:tab w:val="left" w:pos="56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E7">
        <w:rPr>
          <w:rFonts w:ascii="Times New Roman" w:hAnsi="Times New Roman" w:cs="Times New Roman"/>
          <w:sz w:val="24"/>
          <w:szCs w:val="24"/>
        </w:rPr>
        <w:t>Брыль – широкополая соломенная шляпа.</w:t>
      </w:r>
      <w:r w:rsidRPr="005343E7">
        <w:rPr>
          <w:rFonts w:ascii="Times New Roman" w:hAnsi="Times New Roman" w:cs="Times New Roman"/>
          <w:sz w:val="24"/>
          <w:szCs w:val="24"/>
        </w:rPr>
        <w:tab/>
      </w:r>
    </w:p>
    <w:p w:rsidR="005343E7" w:rsidRPr="005343E7" w:rsidRDefault="005343E7" w:rsidP="005343E7">
      <w:pPr>
        <w:pStyle w:val="a9"/>
        <w:tabs>
          <w:tab w:val="left" w:pos="56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E7">
        <w:rPr>
          <w:rFonts w:ascii="Times New Roman" w:hAnsi="Times New Roman" w:cs="Times New Roman"/>
          <w:sz w:val="24"/>
          <w:szCs w:val="24"/>
        </w:rPr>
        <w:t>Бешмет (черкеска) – кафтан с воротом-стойкой, застегнутый до верха на крючки.</w:t>
      </w:r>
    </w:p>
    <w:p w:rsidR="005343E7" w:rsidRPr="005343E7" w:rsidRDefault="005343E7" w:rsidP="005343E7">
      <w:pPr>
        <w:pStyle w:val="a9"/>
        <w:tabs>
          <w:tab w:val="left" w:pos="56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E7">
        <w:rPr>
          <w:rFonts w:ascii="Times New Roman" w:hAnsi="Times New Roman" w:cs="Times New Roman"/>
          <w:sz w:val="24"/>
          <w:szCs w:val="24"/>
        </w:rPr>
        <w:t>Газыри – специальные кармана на груди черкески для патронов.</w:t>
      </w:r>
    </w:p>
    <w:p w:rsidR="005343E7" w:rsidRPr="005343E7" w:rsidRDefault="005343E7" w:rsidP="005343E7">
      <w:pPr>
        <w:pStyle w:val="a9"/>
        <w:tabs>
          <w:tab w:val="left" w:pos="56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E7">
        <w:rPr>
          <w:rFonts w:ascii="Times New Roman" w:hAnsi="Times New Roman" w:cs="Times New Roman"/>
          <w:sz w:val="24"/>
          <w:szCs w:val="24"/>
        </w:rPr>
        <w:t>Бурка – безрукавный плащ.</w:t>
      </w:r>
    </w:p>
    <w:p w:rsidR="005343E7" w:rsidRPr="005343E7" w:rsidRDefault="005343E7" w:rsidP="005343E7">
      <w:pPr>
        <w:pStyle w:val="a9"/>
        <w:tabs>
          <w:tab w:val="left" w:pos="56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E7">
        <w:rPr>
          <w:rFonts w:ascii="Times New Roman" w:hAnsi="Times New Roman" w:cs="Times New Roman"/>
          <w:sz w:val="24"/>
          <w:szCs w:val="24"/>
        </w:rPr>
        <w:t>Папаха – меховая шапка.</w:t>
      </w:r>
    </w:p>
    <w:p w:rsidR="005343E7" w:rsidRPr="005343E7" w:rsidRDefault="005343E7" w:rsidP="005343E7">
      <w:pPr>
        <w:pStyle w:val="a9"/>
        <w:tabs>
          <w:tab w:val="left" w:pos="56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43E7">
        <w:rPr>
          <w:rFonts w:ascii="Times New Roman" w:hAnsi="Times New Roman" w:cs="Times New Roman"/>
          <w:sz w:val="24"/>
          <w:szCs w:val="24"/>
        </w:rPr>
        <w:t>Башлык – суконный остроконечный капюшон.</w:t>
      </w:r>
    </w:p>
    <w:p w:rsidR="005343E7" w:rsidRPr="005343E7" w:rsidRDefault="005343E7" w:rsidP="005343E7">
      <w:pPr>
        <w:pStyle w:val="a9"/>
        <w:tabs>
          <w:tab w:val="left" w:pos="56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43E7">
        <w:rPr>
          <w:rFonts w:ascii="Times New Roman" w:hAnsi="Times New Roman" w:cs="Times New Roman"/>
          <w:sz w:val="24"/>
          <w:szCs w:val="24"/>
        </w:rPr>
        <w:t>Чухт</w:t>
      </w:r>
      <w:proofErr w:type="gramStart"/>
      <w:r w:rsidRPr="005343E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343E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343E7">
        <w:rPr>
          <w:rFonts w:ascii="Times New Roman" w:hAnsi="Times New Roman" w:cs="Times New Roman"/>
          <w:sz w:val="24"/>
          <w:szCs w:val="24"/>
        </w:rPr>
        <w:t xml:space="preserve"> женский головной убор Народов Северного Кавказа.</w:t>
      </w:r>
    </w:p>
    <w:p w:rsidR="00E07107" w:rsidRPr="005343E7" w:rsidRDefault="00E07107" w:rsidP="00E6335F">
      <w:pPr>
        <w:pStyle w:val="a4"/>
        <w:rPr>
          <w:rFonts w:ascii="Times New Roman" w:hAnsi="Times New Roman" w:cs="Times New Roman"/>
          <w:sz w:val="24"/>
          <w:szCs w:val="24"/>
        </w:rPr>
      </w:pPr>
      <w:r w:rsidRPr="005343E7">
        <w:rPr>
          <w:rFonts w:ascii="Times New Roman" w:hAnsi="Times New Roman" w:cs="Times New Roman"/>
          <w:sz w:val="24"/>
          <w:szCs w:val="24"/>
        </w:rPr>
        <w:t xml:space="preserve">- </w:t>
      </w:r>
      <w:r w:rsidR="004F0EBA" w:rsidRPr="005343E7">
        <w:rPr>
          <w:rFonts w:ascii="Times New Roman" w:hAnsi="Times New Roman" w:cs="Times New Roman"/>
          <w:sz w:val="24"/>
          <w:szCs w:val="24"/>
        </w:rPr>
        <w:t>новое  слов</w:t>
      </w:r>
      <w:r w:rsidR="00A538BD" w:rsidRPr="005343E7">
        <w:rPr>
          <w:rFonts w:ascii="Times New Roman" w:hAnsi="Times New Roman" w:cs="Times New Roman"/>
          <w:sz w:val="24"/>
          <w:szCs w:val="24"/>
        </w:rPr>
        <w:t xml:space="preserve">о </w:t>
      </w:r>
      <w:r w:rsidR="005343E7" w:rsidRPr="005343E7">
        <w:rPr>
          <w:rFonts w:ascii="Times New Roman" w:hAnsi="Times New Roman" w:cs="Times New Roman"/>
          <w:sz w:val="24"/>
          <w:szCs w:val="24"/>
        </w:rPr>
        <w:t xml:space="preserve"> стр.121</w:t>
      </w:r>
    </w:p>
    <w:p w:rsidR="00E6335F" w:rsidRPr="005343E7" w:rsidRDefault="00E6335F" w:rsidP="00E6335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538BD" w:rsidRPr="005343E7" w:rsidRDefault="0031485A" w:rsidP="005343E7">
      <w:pPr>
        <w:rPr>
          <w:rFonts w:ascii="Times New Roman" w:hAnsi="Times New Roman" w:cs="Times New Roman"/>
          <w:b/>
          <w:sz w:val="24"/>
          <w:szCs w:val="24"/>
        </w:rPr>
      </w:pPr>
      <w:r w:rsidRPr="005343E7">
        <w:rPr>
          <w:rFonts w:ascii="Times New Roman" w:hAnsi="Times New Roman" w:cs="Times New Roman"/>
          <w:b/>
          <w:sz w:val="24"/>
          <w:szCs w:val="24"/>
        </w:rPr>
        <w:t xml:space="preserve">3. Д/З § </w:t>
      </w:r>
      <w:r w:rsidR="004F0EBA" w:rsidRPr="005343E7">
        <w:rPr>
          <w:rFonts w:ascii="Times New Roman" w:hAnsi="Times New Roman" w:cs="Times New Roman"/>
          <w:b/>
          <w:sz w:val="24"/>
          <w:szCs w:val="24"/>
        </w:rPr>
        <w:t>26</w:t>
      </w:r>
      <w:r w:rsidR="002A778F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="00E07107" w:rsidRPr="005343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38BD" w:rsidRPr="005343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6F6" w:rsidRPr="005343E7" w:rsidRDefault="00CE06F6" w:rsidP="003C2DF9">
      <w:pPr>
        <w:rPr>
          <w:rFonts w:ascii="Times New Roman" w:hAnsi="Times New Roman" w:cs="Times New Roman"/>
          <w:b/>
          <w:sz w:val="24"/>
          <w:szCs w:val="24"/>
        </w:rPr>
      </w:pPr>
    </w:p>
    <w:p w:rsidR="003C2DF9" w:rsidRPr="005343E7" w:rsidRDefault="005343E7" w:rsidP="003C2DF9">
      <w:pPr>
        <w:rPr>
          <w:rFonts w:ascii="Times New Roman" w:hAnsi="Times New Roman" w:cs="Times New Roman"/>
          <w:b/>
          <w:sz w:val="24"/>
          <w:szCs w:val="24"/>
        </w:rPr>
      </w:pPr>
      <w:r w:rsidRPr="005343E7">
        <w:rPr>
          <w:rFonts w:ascii="Times New Roman" w:hAnsi="Times New Roman" w:cs="Times New Roman"/>
          <w:b/>
          <w:sz w:val="24"/>
          <w:szCs w:val="24"/>
        </w:rPr>
        <w:t>22</w:t>
      </w:r>
      <w:r w:rsidR="003C2DF9" w:rsidRPr="005343E7">
        <w:rPr>
          <w:rFonts w:ascii="Times New Roman" w:hAnsi="Times New Roman" w:cs="Times New Roman"/>
          <w:b/>
          <w:sz w:val="24"/>
          <w:szCs w:val="24"/>
        </w:rPr>
        <w:t xml:space="preserve">.05.2020г.    Тема: </w:t>
      </w:r>
      <w:r w:rsidR="003C2DF9" w:rsidRPr="005343E7">
        <w:rPr>
          <w:rFonts w:ascii="Times New Roman" w:hAnsi="Times New Roman" w:cs="Times New Roman"/>
          <w:b/>
          <w:sz w:val="28"/>
          <w:szCs w:val="28"/>
        </w:rPr>
        <w:t>«</w:t>
      </w:r>
      <w:r w:rsidRPr="005343E7">
        <w:rPr>
          <w:rFonts w:ascii="Times New Roman" w:hAnsi="Times New Roman" w:cs="Times New Roman"/>
          <w:b/>
          <w:sz w:val="28"/>
          <w:szCs w:val="28"/>
        </w:rPr>
        <w:t>Россия  в XVII в.</w:t>
      </w:r>
      <w:r w:rsidR="003C2DF9" w:rsidRPr="005343E7">
        <w:rPr>
          <w:rFonts w:ascii="Times New Roman" w:hAnsi="Times New Roman" w:cs="Times New Roman"/>
          <w:b/>
          <w:sz w:val="28"/>
          <w:szCs w:val="28"/>
        </w:rPr>
        <w:t>»</w:t>
      </w:r>
    </w:p>
    <w:p w:rsidR="005343E7" w:rsidRPr="005343E7" w:rsidRDefault="003C2DF9" w:rsidP="005343E7">
      <w:pPr>
        <w:rPr>
          <w:rFonts w:ascii="Times New Roman" w:hAnsi="Times New Roman" w:cs="Times New Roman"/>
          <w:b/>
          <w:sz w:val="24"/>
          <w:szCs w:val="24"/>
        </w:rPr>
      </w:pPr>
      <w:r w:rsidRPr="005343E7">
        <w:rPr>
          <w:rFonts w:ascii="Times New Roman" w:hAnsi="Times New Roman" w:cs="Times New Roman"/>
          <w:b/>
          <w:sz w:val="24"/>
          <w:szCs w:val="24"/>
        </w:rPr>
        <w:t>1. Проверка Д/</w:t>
      </w:r>
      <w:proofErr w:type="gramStart"/>
      <w:r w:rsidRPr="005343E7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5343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3E7" w:rsidRPr="005343E7">
        <w:rPr>
          <w:rFonts w:ascii="Times New Roman" w:hAnsi="Times New Roman" w:cs="Times New Roman"/>
          <w:b/>
          <w:sz w:val="24"/>
          <w:szCs w:val="24"/>
        </w:rPr>
        <w:t xml:space="preserve"> нет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Смутным временем принято называть период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конца XVI в.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начала XVII в.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второй половины XVII в.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конца XVII в.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черту экономического развития России в первой половине XVII в.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1) широкое распространение денежного оброка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расширение прав самоуправления посадского населения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расширение торговли с восточными странами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укрепление натурального хозяйства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Прочтите текст и укажите имя правителя, о котором идёт речь.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«Близ молодого царя не было людей, отличавшихся умом и энергией: всё только одна рядовая </w:t>
      </w:r>
      <w:proofErr w:type="gramStart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посредственность</w:t>
      </w:r>
      <w:proofErr w:type="gramEnd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Прежняя печальная история русского общества приносила горькие плоды. Мучительства Ивана Грозного, коварное правление Бориса, наконец, смуты и полное расстройство всех государственных связей выработали поколение жалкое, мелкое, поколение тупых и узких людей, которые </w:t>
      </w:r>
      <w:proofErr w:type="gramStart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 способны</w:t>
      </w:r>
      <w:proofErr w:type="gramEnd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стать выше повседневных интересов. При новом шестнадцатилетнем царе не явилось ни Сильвестра, ни Адашева прежних времён. Сам &lt;...&gt; был от природы доброго, но, кажется, меланхолического нрава, не одарён блестящими способностями, но не лишён ума; зато не получил никакого воспитания и, как говорят, вступивши на престол, едва умел читать. Потом, после освобождения в 1619 году из польского плена патриарха Филарета, фактическая власть перешла в руки последнего, также носившего титул Великого государя. Государственные грамоты того времени писались от имени царя и патриарха».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Фёдор Иванович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Михаил Фёдорович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Алексей Михайлович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Фёдор Алексеевич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характерную особенность первых металлургических мануфактур, появившихся в России в XVII в.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создании мануфактур большую роль играло государство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мануфактуры не зависели от природных условий района, где они создавались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продукция, выпускавшаяся на мануфактурах, полностью шла на рынок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на мануфактурах использовался исключительно наёмный труд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Одним из последствий принятия Соборного уложения 1649 г. было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установление бессрочного сыска крестьян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продление сроков поиска крестьян до 15 лет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упразднение правила «с Дона выдачи нет»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разрешение помещикам ссылать крестьян в Сибирь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верное положение, свидетельствующее об усилении самодержавной власти при царе Алексее Михайловиче.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 время правления Алексея Михайловича создаются первые полки «иноземного строя»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Алексей Михайлович принял титул «Божьей милостью Великий государь и самодержец» (вместо титула «государь, царь и великий князь всея Руси»)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единственным советником царя Алексея Михайловича являлся патриарх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во время правления царя Алексея Михайловича Боярская дума ни разу не собиралась</w:t>
      </w:r>
      <w:proofErr w:type="gramEnd"/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Раскол русской православной церкви в XVII в. нашёл отражение в противоборстве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Иосифа Волоцкого и Нила </w:t>
      </w:r>
      <w:proofErr w:type="spellStart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Сорского</w:t>
      </w:r>
      <w:proofErr w:type="spellEnd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патриарха Никона и Аввакума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митрополита </w:t>
      </w:r>
      <w:proofErr w:type="spellStart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Макария</w:t>
      </w:r>
      <w:proofErr w:type="spellEnd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священника Сильвестра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Ивана Грозного и Андрея Курбского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Рассмотрите изображение и ответьте на вопрос.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CC21F9" wp14:editId="2D401756">
            <wp:extent cx="5301615" cy="2558415"/>
            <wp:effectExtent l="0" t="0" r="0" b="0"/>
            <wp:docPr id="3" name="Рисунок 3" descr="Историческое событие кар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торическое событие карти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Какому историческому событию XVII в. посвящена данная картина?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вхождению Крыма в состав России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proofErr w:type="spellStart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Переяславской</w:t>
      </w:r>
      <w:proofErr w:type="spellEnd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раде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освобождению Москвы от польских интервентов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воззванию К. Минина к нижегородцам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характерную черту культуры конца XVII в.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начало процесса обмирщения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установление жёстких канонов в строительстве храмов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появление светских школ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приглашение иностранных иконописцев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10.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Верны ли следующие суждения?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А. Царский быт в XVII в. стал значительно проще по сравнению с XVI в.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В XVII в. появляются летние дворцы в Измайлове и Коломенском.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верно только Б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верны оба суждения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оба суждения неверны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11.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историческими деятелями XVII в. и фактами их биографии: к каждому элементу первого столбца подберите соответствующий элемент из второго столбца.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Деятели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A) Аввакум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Борис Морозов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B) Михаил Шеин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Факты биографии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был воспитателем царя Алексея Михайловича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духовный лидер противников церковной реформы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построил первые чугунные и железоделательные заводы под Тулой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русский полководец, руководил осадой Смоленска во время Смоленской войны, казнён за «измену»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12.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 в ответ.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начало царствования Фёдора Алексеевича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восстание под руководством С.Т. Разина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Смоленская война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реформа патриарха Никона</w:t>
      </w:r>
    </w:p>
    <w:p w:rsidR="005343E7" w:rsidRPr="005343E7" w:rsidRDefault="005343E7" w:rsidP="005343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13.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43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Прочтите текст и ответьте на вопросы.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«Истоки Смуты надо искать в предыдущем XV I столетии. Многолетняя Ливонская война обескровила государство. Тяготы, принесённые войной, многократно увеличились в годы опричнины, когда многие земли подверглись разорению и пришли в запустение. Введение «заповедных лет», учреждение с 1597 года срока сыска беглых, не могло снизить накала социальной напряжённости. </w:t>
      </w:r>
      <w:proofErr w:type="gramStart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Социально-экономический кризис был дополнен династическим.</w:t>
      </w:r>
      <w:proofErr w:type="gramEnd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смертью царя Фёдор</w:t>
      </w:r>
      <w:proofErr w:type="gramStart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Иоа</w:t>
      </w:r>
      <w:proofErr w:type="gramEnd"/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нновича прервалась династия Рюриковичей и на престол государства Российского взошёл избранный Земским собором царь Борис Годунов. Многие увидели причины </w:t>
      </w: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Смуты в том, что земля, народ, приняли незаконного государя, подчинились ему. Но и на этом не кончились бедствия страны. 1601-1603 годы ознаменовались сильными засухами, неурожаями, голодом, последовавшим за ними. Вместе с голодом пришёл и мор, эпидемии, которые поразили центральные области государства».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К какому веку относятся описанные в тексте события?</w:t>
      </w:r>
    </w:p>
    <w:p w:rsidR="005343E7" w:rsidRPr="005343E7" w:rsidRDefault="005343E7" w:rsidP="005343E7">
      <w:pPr>
        <w:shd w:val="clear" w:color="auto" w:fill="FFFFFF"/>
        <w:spacing w:after="390" w:line="240" w:lineRule="auto"/>
        <w:textAlignment w:val="baseline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5343E7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Какие из причин Смуты названы в тексте? Назовите не менее двух причин</w:t>
      </w:r>
      <w:r w:rsidRPr="005343E7">
        <w:rPr>
          <w:rFonts w:ascii="Segoe UI" w:eastAsia="Times New Roman" w:hAnsi="Segoe UI" w:cs="Segoe UI"/>
          <w:sz w:val="26"/>
          <w:szCs w:val="26"/>
          <w:lang w:eastAsia="ru-RU"/>
        </w:rPr>
        <w:t>.</w:t>
      </w:r>
    </w:p>
    <w:p w:rsidR="003C2DF9" w:rsidRPr="00E07107" w:rsidRDefault="003C2DF9" w:rsidP="003C2DF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C2DF9" w:rsidRDefault="003C2DF9" w:rsidP="003C2D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3E7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3C2DF9" w:rsidRDefault="003C2DF9" w:rsidP="0031485A">
      <w:pPr>
        <w:rPr>
          <w:rFonts w:ascii="Times New Roman" w:hAnsi="Times New Roman" w:cs="Times New Roman"/>
          <w:b/>
          <w:sz w:val="24"/>
          <w:szCs w:val="24"/>
        </w:rPr>
      </w:pPr>
    </w:p>
    <w:sectPr w:rsidR="003C2DF9" w:rsidSect="009A02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155DE"/>
    <w:multiLevelType w:val="multilevel"/>
    <w:tmpl w:val="EF5E933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DC"/>
    <w:rsid w:val="001A41A5"/>
    <w:rsid w:val="002A778F"/>
    <w:rsid w:val="003064CE"/>
    <w:rsid w:val="0031485A"/>
    <w:rsid w:val="003C2DF9"/>
    <w:rsid w:val="0040199F"/>
    <w:rsid w:val="004128DD"/>
    <w:rsid w:val="004274BA"/>
    <w:rsid w:val="004401FC"/>
    <w:rsid w:val="00496BAA"/>
    <w:rsid w:val="004F0EBA"/>
    <w:rsid w:val="00502C34"/>
    <w:rsid w:val="005343E7"/>
    <w:rsid w:val="0054230A"/>
    <w:rsid w:val="006C6152"/>
    <w:rsid w:val="00732875"/>
    <w:rsid w:val="0075026D"/>
    <w:rsid w:val="007F47DC"/>
    <w:rsid w:val="009A020C"/>
    <w:rsid w:val="00A538BD"/>
    <w:rsid w:val="00C0428D"/>
    <w:rsid w:val="00C20D96"/>
    <w:rsid w:val="00C46F93"/>
    <w:rsid w:val="00C866DB"/>
    <w:rsid w:val="00CE06F6"/>
    <w:rsid w:val="00E07107"/>
    <w:rsid w:val="00E6335F"/>
    <w:rsid w:val="00EC6E6A"/>
    <w:rsid w:val="00FB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4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199F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0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C6152"/>
  </w:style>
  <w:style w:type="paragraph" w:styleId="a6">
    <w:name w:val="Balloon Text"/>
    <w:basedOn w:val="a"/>
    <w:link w:val="a7"/>
    <w:uiPriority w:val="99"/>
    <w:semiHidden/>
    <w:unhideWhenUsed/>
    <w:rsid w:val="0041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DD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502C3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5343E7"/>
    <w:pPr>
      <w:spacing w:after="160" w:line="259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343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5343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4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199F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0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C6152"/>
  </w:style>
  <w:style w:type="paragraph" w:styleId="a6">
    <w:name w:val="Balloon Text"/>
    <w:basedOn w:val="a"/>
    <w:link w:val="a7"/>
    <w:uiPriority w:val="99"/>
    <w:semiHidden/>
    <w:unhideWhenUsed/>
    <w:rsid w:val="0041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DD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502C3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5343E7"/>
    <w:pPr>
      <w:spacing w:after="160" w:line="259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343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534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91AB-5AAC-4AC5-84BE-69430030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13</cp:revision>
  <dcterms:created xsi:type="dcterms:W3CDTF">2020-03-27T07:06:00Z</dcterms:created>
  <dcterms:modified xsi:type="dcterms:W3CDTF">2020-05-17T05:15:00Z</dcterms:modified>
</cp:coreProperties>
</file>