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января 2013 года, 17:07</w:t>
      </w:r>
    </w:p>
    <w:p w:rsidR="00F27DD8" w:rsidRPr="00F27DD8" w:rsidRDefault="00F27DD8" w:rsidP="00F27DD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27DD8">
        <w:rPr>
          <w:rFonts w:ascii="Times New Roman" w:eastAsia="Times New Roman" w:hAnsi="Times New Roman" w:cs="Times New Roman"/>
          <w:b/>
          <w:bCs/>
          <w:kern w:val="36"/>
          <w:sz w:val="48"/>
          <w:szCs w:val="48"/>
          <w:lang w:eastAsia="ru-RU"/>
        </w:rPr>
        <w:t>Об образовании в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Российская Федерация</w:t>
      </w:r>
      <w:r w:rsidRPr="00F27DD8">
        <w:rPr>
          <w:rFonts w:ascii="Times New Roman" w:eastAsia="Times New Roman" w:hAnsi="Times New Roman" w:cs="Times New Roman"/>
          <w:sz w:val="24"/>
          <w:szCs w:val="24"/>
          <w:lang w:eastAsia="ru-RU"/>
        </w:rPr>
        <w:br/>
        <w:t>Федеральный закон</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w:t>
      </w:r>
      <w:r w:rsidRPr="00F27DD8">
        <w:rPr>
          <w:rFonts w:ascii="Times New Roman" w:eastAsia="Times New Roman" w:hAnsi="Times New Roman" w:cs="Times New Roman"/>
          <w:b/>
          <w:bCs/>
          <w:sz w:val="24"/>
          <w:szCs w:val="24"/>
          <w:lang w:eastAsia="ru-RU"/>
        </w:rPr>
        <w:t>Об образовании в Российской Федерации</w:t>
      </w:r>
    </w:p>
    <w:p w:rsidR="00F27DD8" w:rsidRPr="00F27DD8" w:rsidRDefault="00F27DD8" w:rsidP="00F27D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w:t>
      </w:r>
      <w:r w:rsidRPr="00F27DD8">
        <w:rPr>
          <w:rFonts w:ascii="Times New Roman" w:eastAsia="Times New Roman" w:hAnsi="Times New Roman" w:cs="Times New Roman"/>
          <w:i/>
          <w:iCs/>
          <w:sz w:val="24"/>
          <w:szCs w:val="24"/>
          <w:lang w:eastAsia="ru-RU"/>
        </w:rPr>
        <w:t>Принят Государственной Думой 21 декабря 2012 года</w:t>
      </w:r>
      <w:r w:rsidRPr="00F27DD8">
        <w:rPr>
          <w:rFonts w:ascii="Times New Roman" w:eastAsia="Times New Roman" w:hAnsi="Times New Roman" w:cs="Times New Roman"/>
          <w:i/>
          <w:iCs/>
          <w:sz w:val="24"/>
          <w:szCs w:val="24"/>
          <w:lang w:eastAsia="ru-RU"/>
        </w:rPr>
        <w:br/>
        <w:t>Одобрен Советом Федерации 26 декабря 2012 года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 Общие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уровень образования - завершенный цикл образования, характеризующийся определенной единой совокупностью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w:t>
      </w:r>
      <w:r w:rsidRPr="00F27DD8">
        <w:rPr>
          <w:rFonts w:ascii="Times New Roman" w:eastAsia="Times New Roman" w:hAnsi="Times New Roman" w:cs="Times New Roman"/>
          <w:sz w:val="24"/>
          <w:szCs w:val="24"/>
          <w:lang w:eastAsia="ru-RU"/>
        </w:rPr>
        <w:lastRenderedPageBreak/>
        <w:t>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приоритетности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Средства на осуществление переданных полномочий носят целевой характер и не могут быть использованы на другие цели.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w:t>
      </w:r>
      <w:r w:rsidRPr="00F27DD8">
        <w:rPr>
          <w:rFonts w:ascii="Times New Roman" w:eastAsia="Times New Roman" w:hAnsi="Times New Roman" w:cs="Times New Roman"/>
          <w:sz w:val="24"/>
          <w:szCs w:val="24"/>
          <w:lang w:eastAsia="ru-RU"/>
        </w:rPr>
        <w:lastRenderedPageBreak/>
        <w:t>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2. Система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10. Структура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Система образования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начальное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основное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высшее образование - бакалавриат;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высшее образование - специалитет, магистратура;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преемственность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результатам освоения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12.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w:t>
      </w:r>
      <w:r w:rsidRPr="00F27DD8">
        <w:rPr>
          <w:rFonts w:ascii="Times New Roman" w:eastAsia="Times New Roman" w:hAnsi="Times New Roman" w:cs="Times New Roman"/>
          <w:sz w:val="24"/>
          <w:szCs w:val="24"/>
          <w:lang w:eastAsia="ru-RU"/>
        </w:rPr>
        <w:lastRenderedPageBreak/>
        <w:t>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основным образовательным программам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профессиональные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дополнительным образовательным программам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w:t>
      </w:r>
      <w:r w:rsidRPr="00F27DD8">
        <w:rPr>
          <w:rFonts w:ascii="Times New Roman" w:eastAsia="Times New Roman" w:hAnsi="Times New Roman" w:cs="Times New Roman"/>
          <w:sz w:val="24"/>
          <w:szCs w:val="24"/>
          <w:lang w:eastAsia="ru-RU"/>
        </w:rPr>
        <w:lastRenderedPageBreak/>
        <w:t>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w:t>
      </w:r>
      <w:r w:rsidRPr="00F27DD8">
        <w:rPr>
          <w:rFonts w:ascii="Times New Roman" w:eastAsia="Times New Roman" w:hAnsi="Times New Roman" w:cs="Times New Roman"/>
          <w:sz w:val="24"/>
          <w:szCs w:val="24"/>
          <w:lang w:eastAsia="ru-RU"/>
        </w:rPr>
        <w:lastRenderedPageBreak/>
        <w:t>осуществляющими образовательную деятельность, разрабатываются соответствующие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Положения о практике обучающихся, осваивающих основные профессиональные образовательные программы, и ее виды утверждаются федеральным органом </w:t>
      </w:r>
      <w:r w:rsidRPr="00F27DD8">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14. Язык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w:t>
      </w:r>
      <w:r w:rsidRPr="00F27DD8">
        <w:rPr>
          <w:rFonts w:ascii="Times New Roman" w:eastAsia="Times New Roman" w:hAnsi="Times New Roman" w:cs="Times New Roman"/>
          <w:sz w:val="24"/>
          <w:szCs w:val="24"/>
          <w:lang w:eastAsia="ru-RU"/>
        </w:rPr>
        <w:lastRenderedPageBreak/>
        <w:t>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w:t>
      </w:r>
      <w:r w:rsidRPr="00F27DD8">
        <w:rPr>
          <w:rFonts w:ascii="Times New Roman" w:eastAsia="Times New Roman" w:hAnsi="Times New Roman" w:cs="Times New Roman"/>
          <w:sz w:val="24"/>
          <w:szCs w:val="24"/>
          <w:lang w:eastAsia="ru-RU"/>
        </w:rPr>
        <w:lastRenderedPageBreak/>
        <w:t>каждой организацией, реализующей образовательные программы посредством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rsidRPr="00F27DD8">
        <w:rPr>
          <w:rFonts w:ascii="Times New Roman" w:eastAsia="Times New Roman" w:hAnsi="Times New Roman" w:cs="Times New Roman"/>
          <w:sz w:val="24"/>
          <w:szCs w:val="24"/>
          <w:lang w:eastAsia="ru-RU"/>
        </w:rPr>
        <w:lastRenderedPageBreak/>
        <w:t>образовательную деятельность, обеспечивает защиту сведений, составляющих государственную или иную охраняемую законом тайну.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образование может быть получено: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rsidRPr="00F27DD8">
        <w:rPr>
          <w:rFonts w:ascii="Times New Roman" w:eastAsia="Times New Roman" w:hAnsi="Times New Roman" w:cs="Times New Roman"/>
          <w:sz w:val="24"/>
          <w:szCs w:val="24"/>
          <w:lang w:eastAsia="ru-RU"/>
        </w:rP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F27DD8">
        <w:rPr>
          <w:rFonts w:ascii="Times New Roman" w:eastAsia="Times New Roman" w:hAnsi="Times New Roman" w:cs="Times New Roman"/>
          <w:sz w:val="24"/>
          <w:szCs w:val="24"/>
          <w:lang w:eastAsia="ru-RU"/>
        </w:rP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rsidRPr="00F27DD8">
        <w:rPr>
          <w:rFonts w:ascii="Times New Roman" w:eastAsia="Times New Roman" w:hAnsi="Times New Roman" w:cs="Times New Roman"/>
          <w:sz w:val="24"/>
          <w:szCs w:val="24"/>
          <w:lang w:eastAsia="ru-RU"/>
        </w:rPr>
        <w:lastRenderedPageBreak/>
        <w:t>экспериментов, порядок и условия проведения которых определяются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21. Образовательная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Образовательная организация создается в форме, установленной гражданским законодательством для некоммерческих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23. Типы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25. Устав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тип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учредитель или учредители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26. Управление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27. Структура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sidRPr="00F27DD8">
        <w:rPr>
          <w:rFonts w:ascii="Times New Roman" w:eastAsia="Times New Roman" w:hAnsi="Times New Roman" w:cs="Times New Roman"/>
          <w:sz w:val="24"/>
          <w:szCs w:val="24"/>
          <w:lang w:eastAsia="ru-RU"/>
        </w:rP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прием обучающихся в образовательную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 о языках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з) о персональном составе педагогических работников с указанием уровня образования, квалификации и опыта работы;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с) о трудоустройстве выпускников;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копий: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устава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в) свидетельства о государственной аккредитации (с приложениями);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31. Организации, осуществляющие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33. Обучающиеся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ординаторы - лица, обучающиеся по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Обучающимся предоставляются академические права 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F27DD8">
        <w:rPr>
          <w:rFonts w:ascii="Times New Roman" w:eastAsia="Times New Roman" w:hAnsi="Times New Roman" w:cs="Times New Roman"/>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F27DD8">
        <w:rPr>
          <w:rFonts w:ascii="Times New Roman" w:eastAsia="Times New Roman" w:hAnsi="Times New Roman" w:cs="Times New Roman"/>
          <w:sz w:val="24"/>
          <w:szCs w:val="24"/>
          <w:lang w:eastAsia="ru-RU"/>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35. Пользование учебниками, учебными пособиями, средствами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36. Стипендии и другие денежные выплаты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академическая стипендия студентам;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государственная социальная стипендия студентам;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именные стипендии;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rsidRPr="00F27DD8">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rsidRPr="00F27DD8">
        <w:rPr>
          <w:rFonts w:ascii="Times New Roman" w:eastAsia="Times New Roman" w:hAnsi="Times New Roman" w:cs="Times New Roman"/>
          <w:sz w:val="24"/>
          <w:szCs w:val="24"/>
          <w:lang w:eastAsia="ru-RU"/>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37. Организация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rsidRPr="00F27DD8">
        <w:rPr>
          <w:rFonts w:ascii="Times New Roman" w:eastAsia="Times New Roman" w:hAnsi="Times New Roman" w:cs="Times New Roman"/>
          <w:sz w:val="24"/>
          <w:szCs w:val="24"/>
          <w:lang w:eastAsia="ru-RU"/>
        </w:rP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39. Предоставление жилых помещений в общежитиях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40. Транспортное обеспечение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41. Охрана здоровья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Охрана здоровья обучающихся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организацию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текущий контроль за состоянием здоровья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коррекционно-развивающие и компенсирующие занятия с обучающимися, логопедическую помощь обучающимся;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43. Обязанности и ответственность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Обучающиеся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rsidRPr="00F27DD8">
        <w:rPr>
          <w:rFonts w:ascii="Times New Roman" w:eastAsia="Times New Roman" w:hAnsi="Times New Roman" w:cs="Times New Roman"/>
          <w:sz w:val="24"/>
          <w:szCs w:val="24"/>
          <w:lang w:eastAsia="ru-RU"/>
        </w:rP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защищать права и законные интересы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обеспечить получение детьми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rsidRPr="00F27DD8">
        <w:rPr>
          <w:rFonts w:ascii="Times New Roman" w:eastAsia="Times New Roman" w:hAnsi="Times New Roman" w:cs="Times New Roman"/>
          <w:sz w:val="24"/>
          <w:szCs w:val="24"/>
          <w:lang w:eastAsia="ru-RU"/>
        </w:rP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rsidRPr="00F27DD8">
        <w:rPr>
          <w:rFonts w:ascii="Times New Roman" w:eastAsia="Times New Roman" w:hAnsi="Times New Roman" w:cs="Times New Roman"/>
          <w:sz w:val="24"/>
          <w:szCs w:val="24"/>
          <w:lang w:eastAsia="ru-RU"/>
        </w:rP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F27DD8">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Педагогические работники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применять педагогически обоснованные и обеспечивающие высокое качество образования формы, методы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систематически повышать свой профессиональный уровень;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49. Аттестация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rsidRPr="00F27DD8">
        <w:rPr>
          <w:rFonts w:ascii="Times New Roman" w:eastAsia="Times New Roman" w:hAnsi="Times New Roman" w:cs="Times New Roman"/>
          <w:sz w:val="24"/>
          <w:szCs w:val="24"/>
          <w:lang w:eastAsia="ru-RU"/>
        </w:rP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50. Научно-педагогические работники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назначается учредителем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52. Иные работники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53. Возникновение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54. Договор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9. Правила оказания платных образовательных услуг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rsidRPr="00F27DD8">
        <w:rPr>
          <w:rFonts w:ascii="Times New Roman" w:eastAsia="Times New Roman" w:hAnsi="Times New Roman" w:cs="Times New Roman"/>
          <w:sz w:val="24"/>
          <w:szCs w:val="24"/>
          <w:lang w:eastAsia="ru-RU"/>
        </w:rP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57. Изменение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58. Промежуточная аттестация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59. Итоговая аттестация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rsidRPr="00F27DD8">
        <w:rPr>
          <w:rFonts w:ascii="Times New Roman" w:eastAsia="Times New Roman" w:hAnsi="Times New Roman" w:cs="Times New Roman"/>
          <w:sz w:val="24"/>
          <w:szCs w:val="24"/>
          <w:lang w:eastAsia="ru-RU"/>
        </w:rP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rsidRPr="00F27DD8">
        <w:rPr>
          <w:rFonts w:ascii="Times New Roman" w:eastAsia="Times New Roman" w:hAnsi="Times New Roman" w:cs="Times New Roman"/>
          <w:sz w:val="24"/>
          <w:szCs w:val="24"/>
          <w:lang w:eastAsia="ru-RU"/>
        </w:rP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rsidRPr="00F27DD8">
        <w:rPr>
          <w:rFonts w:ascii="Times New Roman" w:eastAsia="Times New Roman" w:hAnsi="Times New Roman" w:cs="Times New Roman"/>
          <w:sz w:val="24"/>
          <w:szCs w:val="24"/>
          <w:lang w:eastAsia="ru-RU"/>
        </w:rP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выдаются: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rsidRPr="00F27DD8">
        <w:rPr>
          <w:rFonts w:ascii="Times New Roman" w:eastAsia="Times New Roman" w:hAnsi="Times New Roman" w:cs="Times New Roman"/>
          <w:sz w:val="24"/>
          <w:szCs w:val="24"/>
          <w:lang w:eastAsia="ru-RU"/>
        </w:rP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Документ о квалификации подтверждает: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61. Прекращение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связи с получением образования (завершением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F27DD8">
        <w:rPr>
          <w:rFonts w:ascii="Times New Roman" w:eastAsia="Times New Roman" w:hAnsi="Times New Roman" w:cs="Times New Roman"/>
          <w:sz w:val="24"/>
          <w:szCs w:val="24"/>
          <w:lang w:eastAsia="ru-RU"/>
        </w:rPr>
        <w:lastRenderedPageBreak/>
        <w:t>продолжения освоения образовательной программы в другую организацию, осуществляющую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7.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63.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64. Дошкольное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rsidRPr="00F27DD8">
        <w:rPr>
          <w:rFonts w:ascii="Times New Roman" w:eastAsia="Times New Roman" w:hAnsi="Times New Roman" w:cs="Times New Roman"/>
          <w:sz w:val="24"/>
          <w:szCs w:val="24"/>
          <w:lang w:eastAsia="ru-RU"/>
        </w:rPr>
        <w:lastRenderedPageBreak/>
        <w:t>сопровождается проведением промежуточных аттестаций и итоговой аттестации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rsidRPr="00F27DD8">
        <w:rPr>
          <w:rFonts w:ascii="Times New Roman" w:eastAsia="Times New Roman" w:hAnsi="Times New Roman" w:cs="Times New Roman"/>
          <w:sz w:val="24"/>
          <w:szCs w:val="24"/>
          <w:lang w:eastAsia="ru-RU"/>
        </w:rP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rsidRPr="00F27DD8">
        <w:rPr>
          <w:rFonts w:ascii="Times New Roman" w:eastAsia="Times New Roman" w:hAnsi="Times New Roman" w:cs="Times New Roman"/>
          <w:sz w:val="24"/>
          <w:szCs w:val="24"/>
          <w:lang w:eastAsia="ru-RU"/>
        </w:rP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F27DD8">
        <w:rPr>
          <w:rFonts w:ascii="Times New Roman" w:eastAsia="Times New Roman" w:hAnsi="Times New Roman" w:cs="Times New Roman"/>
          <w:sz w:val="24"/>
          <w:szCs w:val="24"/>
          <w:lang w:eastAsia="ru-RU"/>
        </w:rP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rsidRPr="00F27DD8">
        <w:rPr>
          <w:rFonts w:ascii="Times New Roman" w:eastAsia="Times New Roman" w:hAnsi="Times New Roman" w:cs="Times New Roman"/>
          <w:sz w:val="24"/>
          <w:szCs w:val="24"/>
          <w:lang w:eastAsia="ru-RU"/>
        </w:rP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8.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68. Среднее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69.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rsidRPr="00F27DD8">
        <w:rPr>
          <w:rFonts w:ascii="Times New Roman" w:eastAsia="Times New Roman" w:hAnsi="Times New Roman" w:cs="Times New Roman"/>
          <w:sz w:val="24"/>
          <w:szCs w:val="24"/>
          <w:lang w:eastAsia="ru-RU"/>
        </w:rP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без вступительных испытаний;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особые права, установленные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rsidRPr="00F27DD8">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72. Формы интеграции образовательной и научной (научно-исследовательской) деятельности в высшем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9. Профессиональное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73. Организация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F27DD8">
        <w:rPr>
          <w:rFonts w:ascii="Times New Roman" w:eastAsia="Times New Roman" w:hAnsi="Times New Roman" w:cs="Times New Roman"/>
          <w:sz w:val="24"/>
          <w:szCs w:val="24"/>
          <w:lang w:eastAsia="ru-RU"/>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74. Квалификационный экзамен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Профессиональное обучение завершается итоговой аттестацией в форме квалификационного экзамена.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10. Дополнительное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75. Дополнительное образование детей и взрослых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76.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rsidRPr="00F27DD8">
        <w:rPr>
          <w:rFonts w:ascii="Times New Roman" w:eastAsia="Times New Roman" w:hAnsi="Times New Roman" w:cs="Times New Roman"/>
          <w:sz w:val="24"/>
          <w:szCs w:val="24"/>
          <w:lang w:eastAsia="ru-RU"/>
        </w:rP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rsidRPr="00F27DD8">
        <w:rPr>
          <w:rFonts w:ascii="Times New Roman" w:eastAsia="Times New Roman" w:hAnsi="Times New Roman" w:cs="Times New Roman"/>
          <w:sz w:val="24"/>
          <w:szCs w:val="24"/>
          <w:lang w:eastAsia="ru-RU"/>
        </w:rP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rsidRPr="00F27DD8">
        <w:rPr>
          <w:rFonts w:ascii="Times New Roman" w:eastAsia="Times New Roman" w:hAnsi="Times New Roman" w:cs="Times New Roman"/>
          <w:sz w:val="24"/>
          <w:szCs w:val="24"/>
          <w:lang w:eastAsia="ru-RU"/>
        </w:rP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rsidRPr="00F27DD8">
        <w:rPr>
          <w:rFonts w:ascii="Times New Roman" w:eastAsia="Times New Roman" w:hAnsi="Times New Roman" w:cs="Times New Roman"/>
          <w:sz w:val="24"/>
          <w:szCs w:val="24"/>
          <w:lang w:eastAsia="ru-RU"/>
        </w:rP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rsidRPr="00F27DD8">
        <w:rPr>
          <w:rFonts w:ascii="Times New Roman" w:eastAsia="Times New Roman" w:hAnsi="Times New Roman" w:cs="Times New Roman"/>
          <w:sz w:val="24"/>
          <w:szCs w:val="24"/>
          <w:lang w:eastAsia="ru-RU"/>
        </w:rP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rsidRPr="00F27DD8">
        <w:rPr>
          <w:rFonts w:ascii="Times New Roman" w:eastAsia="Times New Roman" w:hAnsi="Times New Roman" w:cs="Times New Roman"/>
          <w:sz w:val="24"/>
          <w:szCs w:val="24"/>
          <w:lang w:eastAsia="ru-RU"/>
        </w:rP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rsidRPr="00F27DD8">
        <w:rPr>
          <w:rFonts w:ascii="Times New Roman" w:eastAsia="Times New Roman" w:hAnsi="Times New Roman" w:cs="Times New Roman"/>
          <w:sz w:val="24"/>
          <w:szCs w:val="24"/>
          <w:lang w:eastAsia="ru-RU"/>
        </w:rP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rsidRPr="00F27DD8">
        <w:rPr>
          <w:rFonts w:ascii="Times New Roman" w:eastAsia="Times New Roman" w:hAnsi="Times New Roman" w:cs="Times New Roman"/>
          <w:sz w:val="24"/>
          <w:szCs w:val="24"/>
          <w:lang w:eastAsia="ru-RU"/>
        </w:rPr>
        <w:lastRenderedPageBreak/>
        <w:t>также удовлетворение образовательных потребностей и запросов обучающихся в целях развития их творческих способностей.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rsidRPr="00F27DD8">
        <w:rPr>
          <w:rFonts w:ascii="Times New Roman" w:eastAsia="Times New Roman" w:hAnsi="Times New Roman" w:cs="Times New Roman"/>
          <w:sz w:val="24"/>
          <w:szCs w:val="24"/>
          <w:lang w:eastAsia="ru-RU"/>
        </w:rP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профессиональные 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rsidRPr="00F27DD8">
        <w:rPr>
          <w:rFonts w:ascii="Times New Roman" w:eastAsia="Times New Roman" w:hAnsi="Times New Roman" w:cs="Times New Roman"/>
          <w:sz w:val="24"/>
          <w:szCs w:val="24"/>
          <w:lang w:eastAsia="ru-RU"/>
        </w:rP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F27DD8">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rsidRPr="00F27DD8">
        <w:rPr>
          <w:rFonts w:ascii="Times New Roman" w:eastAsia="Times New Roman" w:hAnsi="Times New Roman" w:cs="Times New Roman"/>
          <w:sz w:val="24"/>
          <w:szCs w:val="24"/>
          <w:lang w:eastAsia="ru-RU"/>
        </w:rP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rsidRPr="00F27DD8">
        <w:rPr>
          <w:rFonts w:ascii="Times New Roman" w:eastAsia="Times New Roman" w:hAnsi="Times New Roman" w:cs="Times New Roman"/>
          <w:sz w:val="24"/>
          <w:szCs w:val="24"/>
          <w:lang w:eastAsia="ru-RU"/>
        </w:rP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89. Управление системой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rsidRPr="00F27DD8">
        <w:rPr>
          <w:rFonts w:ascii="Times New Roman" w:eastAsia="Times New Roman" w:hAnsi="Times New Roman" w:cs="Times New Roman"/>
          <w:sz w:val="24"/>
          <w:szCs w:val="24"/>
          <w:lang w:eastAsia="ru-RU"/>
        </w:rPr>
        <w:lastRenderedPageBreak/>
        <w:t>системы образования и учета общественного мнения и носит государственно-общественный характер.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Управление системой образования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проведение мониторинга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90. Государственная регламентация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государственный контроль (надзор)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rsidRPr="00F27DD8">
        <w:rPr>
          <w:rFonts w:ascii="Times New Roman" w:eastAsia="Times New Roman" w:hAnsi="Times New Roman" w:cs="Times New Roman"/>
          <w:sz w:val="24"/>
          <w:szCs w:val="24"/>
          <w:lang w:eastAsia="ru-RU"/>
        </w:rP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rsidRPr="00F27DD8">
        <w:rPr>
          <w:rFonts w:ascii="Times New Roman" w:eastAsia="Times New Roman" w:hAnsi="Times New Roman" w:cs="Times New Roman"/>
          <w:sz w:val="24"/>
          <w:szCs w:val="24"/>
          <w:lang w:eastAsia="ru-RU"/>
        </w:rP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8) порядок приостановления, возобновления, прекращения и лишения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rsidRPr="00F27DD8">
        <w:rPr>
          <w:rFonts w:ascii="Times New Roman" w:eastAsia="Times New Roman" w:hAnsi="Times New Roman" w:cs="Times New Roman"/>
          <w:sz w:val="24"/>
          <w:szCs w:val="24"/>
          <w:lang w:eastAsia="ru-RU"/>
        </w:rP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rsidRPr="00F27DD8">
        <w:rPr>
          <w:rFonts w:ascii="Times New Roman" w:eastAsia="Times New Roman" w:hAnsi="Times New Roman" w:cs="Times New Roman"/>
          <w:sz w:val="24"/>
          <w:szCs w:val="24"/>
          <w:lang w:eastAsia="ru-RU"/>
        </w:rP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94. Педагогическая экспертиза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95. Независимая оценка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rsidRPr="00F27DD8">
        <w:rPr>
          <w:rFonts w:ascii="Times New Roman" w:eastAsia="Times New Roman" w:hAnsi="Times New Roman" w:cs="Times New Roman"/>
          <w:sz w:val="24"/>
          <w:szCs w:val="24"/>
          <w:lang w:eastAsia="ru-RU"/>
        </w:rP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rsidRPr="00F27DD8">
        <w:rPr>
          <w:rFonts w:ascii="Times New Roman" w:eastAsia="Times New Roman" w:hAnsi="Times New Roman" w:cs="Times New Roman"/>
          <w:sz w:val="24"/>
          <w:szCs w:val="24"/>
          <w:lang w:eastAsia="ru-RU"/>
        </w:rPr>
        <w:lastRenderedPageBreak/>
        <w:t>сведений и порядок осуществления доступа к этим сведениям)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rsidRPr="00F27DD8">
        <w:rPr>
          <w:rFonts w:ascii="Times New Roman" w:eastAsia="Times New Roman" w:hAnsi="Times New Roman" w:cs="Times New Roman"/>
          <w:sz w:val="24"/>
          <w:szCs w:val="24"/>
          <w:lang w:eastAsia="ru-RU"/>
        </w:rPr>
        <w:lastRenderedPageBreak/>
        <w:t>Российской Федерации и с учетом особенностей, установленных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rsidRPr="00F27DD8">
        <w:rPr>
          <w:rFonts w:ascii="Times New Roman" w:eastAsia="Times New Roman" w:hAnsi="Times New Roman" w:cs="Times New Roman"/>
          <w:sz w:val="24"/>
          <w:szCs w:val="24"/>
          <w:lang w:eastAsia="ru-RU"/>
        </w:rP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102. Имущество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rsidRPr="00F27DD8">
        <w:rPr>
          <w:rFonts w:ascii="Times New Roman" w:eastAsia="Times New Roman" w:hAnsi="Times New Roman" w:cs="Times New Roman"/>
          <w:sz w:val="24"/>
          <w:szCs w:val="24"/>
          <w:lang w:eastAsia="ru-RU"/>
        </w:rP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104. Образовательное кредитование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rsidRPr="00F27DD8">
        <w:rPr>
          <w:rFonts w:ascii="Times New Roman" w:eastAsia="Times New Roman" w:hAnsi="Times New Roman" w:cs="Times New Roman"/>
          <w:sz w:val="24"/>
          <w:szCs w:val="24"/>
          <w:lang w:eastAsia="ru-RU"/>
        </w:rP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Порядок подтверждения документов об образовании и (или) о квалификации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rsidRPr="00F27DD8">
        <w:rPr>
          <w:rFonts w:ascii="Times New Roman" w:eastAsia="Times New Roman" w:hAnsi="Times New Roman" w:cs="Times New Roman"/>
          <w:sz w:val="24"/>
          <w:szCs w:val="24"/>
          <w:lang w:eastAsia="ru-RU"/>
        </w:rP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размещение на своем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15. Заключительные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108. Заключительные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rsidRPr="00F27DD8">
        <w:rPr>
          <w:rFonts w:ascii="Times New Roman" w:eastAsia="Times New Roman" w:hAnsi="Times New Roman" w:cs="Times New Roman"/>
          <w:sz w:val="24"/>
          <w:szCs w:val="24"/>
          <w:lang w:eastAsia="ru-RU"/>
        </w:rPr>
        <w:lastRenderedPageBreak/>
        <w:t>обязанности обучающихся по соответствующим образовательным программам, предусмотренным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До 1 января 2014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rsidRPr="00F27DD8">
        <w:rPr>
          <w:rFonts w:ascii="Times New Roman" w:eastAsia="Times New Roman" w:hAnsi="Times New Roman" w:cs="Times New Roman"/>
          <w:sz w:val="24"/>
          <w:szCs w:val="24"/>
          <w:lang w:eastAsia="ru-RU"/>
        </w:rP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Признать утратившими силу: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rsidRPr="00F27DD8">
        <w:rPr>
          <w:rFonts w:ascii="Times New Roman" w:eastAsia="Times New Roman" w:hAnsi="Times New Roman" w:cs="Times New Roman"/>
          <w:sz w:val="24"/>
          <w:szCs w:val="24"/>
          <w:lang w:eastAsia="ru-RU"/>
        </w:rPr>
        <w:lastRenderedPageBreak/>
        <w:t>части, касающейся финансирования общеобразовательных учреждений" (Собрание законодательства Российской Федерации, 2003, N 28, ст. 2892);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rsidRPr="00F27DD8">
        <w:rPr>
          <w:rFonts w:ascii="Times New Roman" w:eastAsia="Times New Roman" w:hAnsi="Times New Roman" w:cs="Times New Roman"/>
          <w:sz w:val="24"/>
          <w:szCs w:val="24"/>
          <w:lang w:eastAsia="ru-RU"/>
        </w:rP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rsidRPr="00F27DD8">
        <w:rPr>
          <w:rFonts w:ascii="Times New Roman" w:eastAsia="Times New Roman" w:hAnsi="Times New Roman" w:cs="Times New Roman"/>
          <w:sz w:val="24"/>
          <w:szCs w:val="24"/>
          <w:lang w:eastAsia="ru-RU"/>
        </w:rP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rsidRPr="00F27DD8">
        <w:rPr>
          <w:rFonts w:ascii="Times New Roman" w:eastAsia="Times New Roman" w:hAnsi="Times New Roman" w:cs="Times New Roman"/>
          <w:sz w:val="24"/>
          <w:szCs w:val="24"/>
          <w:lang w:eastAsia="ru-RU"/>
        </w:rPr>
        <w:lastRenderedPageBreak/>
        <w:t>профессиональном образовании" (Собрание законодательства Российской Федерации, 2011, N 49, ст. 7062);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F27DD8">
        <w:rPr>
          <w:rFonts w:ascii="Times New Roman" w:eastAsia="Times New Roman" w:hAnsi="Times New Roman" w:cs="Times New Roman"/>
          <w:sz w:val="24"/>
          <w:szCs w:val="24"/>
          <w:vertAlign w:val="superscript"/>
          <w:lang w:eastAsia="ru-RU"/>
        </w:rPr>
        <w:t>3</w:t>
      </w:r>
      <w:r w:rsidRPr="00F27DD8">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F27DD8">
        <w:rPr>
          <w:rFonts w:ascii="Times New Roman" w:eastAsia="Times New Roman" w:hAnsi="Times New Roman" w:cs="Times New Roman"/>
          <w:sz w:val="24"/>
          <w:szCs w:val="24"/>
          <w:vertAlign w:val="superscript"/>
          <w:lang w:eastAsia="ru-RU"/>
        </w:rPr>
        <w:t>1</w:t>
      </w:r>
      <w:r w:rsidRPr="00F27DD8">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F27DD8">
        <w:rPr>
          <w:rFonts w:ascii="Times New Roman" w:eastAsia="Times New Roman" w:hAnsi="Times New Roman" w:cs="Times New Roman"/>
          <w:sz w:val="24"/>
          <w:szCs w:val="24"/>
          <w:vertAlign w:val="superscript"/>
          <w:lang w:eastAsia="ru-RU"/>
        </w:rPr>
        <w:t>2</w:t>
      </w:r>
      <w:r w:rsidRPr="00F27DD8">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rsidRPr="00F27DD8">
        <w:rPr>
          <w:rFonts w:ascii="Times New Roman" w:eastAsia="Times New Roman" w:hAnsi="Times New Roman" w:cs="Times New Roman"/>
          <w:sz w:val="24"/>
          <w:szCs w:val="24"/>
          <w:lang w:eastAsia="ru-RU"/>
        </w:rP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i/>
          <w:iCs/>
          <w:sz w:val="24"/>
          <w:szCs w:val="24"/>
          <w:lang w:eastAsia="ru-RU"/>
        </w:rPr>
        <w:t xml:space="preserve">Президент </w:t>
      </w:r>
      <w:r w:rsidRPr="00F27DD8">
        <w:rPr>
          <w:rFonts w:ascii="Times New Roman" w:eastAsia="Times New Roman" w:hAnsi="Times New Roman" w:cs="Times New Roman"/>
          <w:i/>
          <w:iCs/>
          <w:sz w:val="24"/>
          <w:szCs w:val="24"/>
          <w:lang w:eastAsia="ru-RU"/>
        </w:rPr>
        <w:br/>
        <w:t>Российской Федерации</w:t>
      </w:r>
      <w:r w:rsidRPr="00F27DD8">
        <w:rPr>
          <w:rFonts w:ascii="Times New Roman" w:eastAsia="Times New Roman" w:hAnsi="Times New Roman" w:cs="Times New Roman"/>
          <w:i/>
          <w:iCs/>
          <w:sz w:val="24"/>
          <w:szCs w:val="24"/>
          <w:lang w:eastAsia="ru-RU"/>
        </w:rPr>
        <w:br/>
        <w:t>В. Путин</w:t>
      </w:r>
    </w:p>
    <w:p w:rsidR="00F27DD8" w:rsidRPr="00F27DD8" w:rsidRDefault="00F27DD8" w:rsidP="00F27D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27DD8">
        <w:rPr>
          <w:rFonts w:ascii="Times New Roman" w:eastAsia="Times New Roman" w:hAnsi="Times New Roman" w:cs="Times New Roman"/>
          <w:i/>
          <w:iCs/>
          <w:sz w:val="24"/>
          <w:szCs w:val="24"/>
          <w:lang w:eastAsia="ru-RU"/>
        </w:rPr>
        <w:t xml:space="preserve">Источник: </w:t>
      </w:r>
      <w:hyperlink r:id="rId5" w:history="1">
        <w:r w:rsidRPr="00F27DD8">
          <w:rPr>
            <w:rFonts w:ascii="Times New Roman" w:eastAsia="Times New Roman" w:hAnsi="Times New Roman" w:cs="Times New Roman"/>
            <w:i/>
            <w:iCs/>
            <w:color w:val="0000FF"/>
            <w:sz w:val="24"/>
            <w:szCs w:val="24"/>
            <w:u w:val="single"/>
            <w:lang w:eastAsia="ru-RU"/>
          </w:rPr>
          <w:t xml:space="preserve">"Российская газета" </w:t>
        </w:r>
        <w:r w:rsidRPr="00F27DD8">
          <w:rPr>
            <w:rFonts w:ascii="Times New Roman" w:eastAsia="Times New Roman" w:hAnsi="Times New Roman" w:cs="Times New Roman"/>
            <w:i/>
            <w:iCs/>
            <w:color w:val="0000FF"/>
            <w:sz w:val="24"/>
            <w:szCs w:val="24"/>
            <w:u w:val="single"/>
            <w:lang w:eastAsia="ru-RU"/>
          </w:rPr>
          <w:br/>
        </w:r>
      </w:hyperlink>
    </w:p>
    <w:sectPr w:rsidR="00F27DD8" w:rsidRPr="00F27DD8" w:rsidSect="008068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5976"/>
    <w:multiLevelType w:val="multilevel"/>
    <w:tmpl w:val="922A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C0DCA"/>
    <w:multiLevelType w:val="multilevel"/>
    <w:tmpl w:val="787E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76199E"/>
    <w:multiLevelType w:val="multilevel"/>
    <w:tmpl w:val="DC72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E426BD"/>
    <w:multiLevelType w:val="multilevel"/>
    <w:tmpl w:val="CB9A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3E2B5C"/>
    <w:multiLevelType w:val="multilevel"/>
    <w:tmpl w:val="5F14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E75E5B"/>
    <w:multiLevelType w:val="multilevel"/>
    <w:tmpl w:val="4974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CE40E9"/>
    <w:multiLevelType w:val="multilevel"/>
    <w:tmpl w:val="E798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1B611E"/>
    <w:multiLevelType w:val="multilevel"/>
    <w:tmpl w:val="2AD2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C02727"/>
    <w:multiLevelType w:val="multilevel"/>
    <w:tmpl w:val="7740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04520B"/>
    <w:multiLevelType w:val="multilevel"/>
    <w:tmpl w:val="93D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162149"/>
    <w:multiLevelType w:val="multilevel"/>
    <w:tmpl w:val="3584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6973E2"/>
    <w:multiLevelType w:val="multilevel"/>
    <w:tmpl w:val="023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5675D1"/>
    <w:multiLevelType w:val="multilevel"/>
    <w:tmpl w:val="332C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9D221A"/>
    <w:multiLevelType w:val="multilevel"/>
    <w:tmpl w:val="08E8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EF6361"/>
    <w:multiLevelType w:val="multilevel"/>
    <w:tmpl w:val="92E4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A3452D"/>
    <w:multiLevelType w:val="multilevel"/>
    <w:tmpl w:val="4962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A95974"/>
    <w:multiLevelType w:val="multilevel"/>
    <w:tmpl w:val="1660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9D41AF"/>
    <w:multiLevelType w:val="multilevel"/>
    <w:tmpl w:val="0E44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B3268A"/>
    <w:multiLevelType w:val="multilevel"/>
    <w:tmpl w:val="575A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743509"/>
    <w:multiLevelType w:val="multilevel"/>
    <w:tmpl w:val="982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7C02C6"/>
    <w:multiLevelType w:val="multilevel"/>
    <w:tmpl w:val="3120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55344A"/>
    <w:multiLevelType w:val="multilevel"/>
    <w:tmpl w:val="7D2A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075654"/>
    <w:multiLevelType w:val="multilevel"/>
    <w:tmpl w:val="2BC0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5A0017"/>
    <w:multiLevelType w:val="multilevel"/>
    <w:tmpl w:val="6324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C56224"/>
    <w:multiLevelType w:val="multilevel"/>
    <w:tmpl w:val="72E4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6A5226"/>
    <w:multiLevelType w:val="multilevel"/>
    <w:tmpl w:val="82C41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CA363F"/>
    <w:multiLevelType w:val="multilevel"/>
    <w:tmpl w:val="B80A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5B2ED1"/>
    <w:multiLevelType w:val="multilevel"/>
    <w:tmpl w:val="934C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0810F4"/>
    <w:multiLevelType w:val="multilevel"/>
    <w:tmpl w:val="3C96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8A0D13"/>
    <w:multiLevelType w:val="multilevel"/>
    <w:tmpl w:val="983E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503A6F"/>
    <w:multiLevelType w:val="multilevel"/>
    <w:tmpl w:val="05F6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1F3757"/>
    <w:multiLevelType w:val="multilevel"/>
    <w:tmpl w:val="62A0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6E6994"/>
    <w:multiLevelType w:val="multilevel"/>
    <w:tmpl w:val="2E42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C27C8E"/>
    <w:multiLevelType w:val="multilevel"/>
    <w:tmpl w:val="2DA6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480C90"/>
    <w:multiLevelType w:val="multilevel"/>
    <w:tmpl w:val="3DD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3F3EAC"/>
    <w:multiLevelType w:val="multilevel"/>
    <w:tmpl w:val="FDE6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28"/>
  </w:num>
  <w:num w:numId="4">
    <w:abstractNumId w:val="32"/>
  </w:num>
  <w:num w:numId="5">
    <w:abstractNumId w:val="14"/>
  </w:num>
  <w:num w:numId="6">
    <w:abstractNumId w:val="12"/>
  </w:num>
  <w:num w:numId="7">
    <w:abstractNumId w:val="9"/>
  </w:num>
  <w:num w:numId="8">
    <w:abstractNumId w:val="18"/>
  </w:num>
  <w:num w:numId="9">
    <w:abstractNumId w:val="7"/>
  </w:num>
  <w:num w:numId="10">
    <w:abstractNumId w:val="4"/>
  </w:num>
  <w:num w:numId="11">
    <w:abstractNumId w:val="23"/>
  </w:num>
  <w:num w:numId="12">
    <w:abstractNumId w:val="21"/>
  </w:num>
  <w:num w:numId="13">
    <w:abstractNumId w:val="19"/>
  </w:num>
  <w:num w:numId="14">
    <w:abstractNumId w:val="26"/>
  </w:num>
  <w:num w:numId="15">
    <w:abstractNumId w:val="33"/>
  </w:num>
  <w:num w:numId="16">
    <w:abstractNumId w:val="24"/>
  </w:num>
  <w:num w:numId="17">
    <w:abstractNumId w:val="10"/>
  </w:num>
  <w:num w:numId="18">
    <w:abstractNumId w:val="5"/>
  </w:num>
  <w:num w:numId="19">
    <w:abstractNumId w:val="29"/>
  </w:num>
  <w:num w:numId="20">
    <w:abstractNumId w:val="8"/>
  </w:num>
  <w:num w:numId="21">
    <w:abstractNumId w:val="3"/>
  </w:num>
  <w:num w:numId="22">
    <w:abstractNumId w:val="31"/>
  </w:num>
  <w:num w:numId="23">
    <w:abstractNumId w:val="17"/>
  </w:num>
  <w:num w:numId="24">
    <w:abstractNumId w:val="20"/>
  </w:num>
  <w:num w:numId="25">
    <w:abstractNumId w:val="34"/>
  </w:num>
  <w:num w:numId="26">
    <w:abstractNumId w:val="6"/>
  </w:num>
  <w:num w:numId="27">
    <w:abstractNumId w:val="25"/>
  </w:num>
  <w:num w:numId="28">
    <w:abstractNumId w:val="13"/>
  </w:num>
  <w:num w:numId="29">
    <w:abstractNumId w:val="30"/>
  </w:num>
  <w:num w:numId="30">
    <w:abstractNumId w:val="2"/>
  </w:num>
  <w:num w:numId="31">
    <w:abstractNumId w:val="27"/>
  </w:num>
  <w:num w:numId="32">
    <w:abstractNumId w:val="16"/>
  </w:num>
  <w:num w:numId="33">
    <w:abstractNumId w:val="22"/>
  </w:num>
  <w:num w:numId="34">
    <w:abstractNumId w:val="35"/>
  </w:num>
  <w:num w:numId="35">
    <w:abstractNumId w:val="11"/>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27DD8"/>
    <w:rsid w:val="001903A9"/>
    <w:rsid w:val="00293567"/>
    <w:rsid w:val="002F438E"/>
    <w:rsid w:val="00374287"/>
    <w:rsid w:val="003B6C11"/>
    <w:rsid w:val="006420F0"/>
    <w:rsid w:val="00682708"/>
    <w:rsid w:val="006E76D1"/>
    <w:rsid w:val="007F0297"/>
    <w:rsid w:val="008068D8"/>
    <w:rsid w:val="009D4F88"/>
    <w:rsid w:val="00A40480"/>
    <w:rsid w:val="00A8312E"/>
    <w:rsid w:val="00AF2BA1"/>
    <w:rsid w:val="00B11CAB"/>
    <w:rsid w:val="00B134FC"/>
    <w:rsid w:val="00C02D8A"/>
    <w:rsid w:val="00C36BF1"/>
    <w:rsid w:val="00D92E5B"/>
    <w:rsid w:val="00DB00CA"/>
    <w:rsid w:val="00DE0DB9"/>
    <w:rsid w:val="00E0677A"/>
    <w:rsid w:val="00F27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8D8"/>
  </w:style>
  <w:style w:type="paragraph" w:styleId="1">
    <w:name w:val="heading 1"/>
    <w:basedOn w:val="a"/>
    <w:link w:val="10"/>
    <w:uiPriority w:val="9"/>
    <w:qFormat/>
    <w:rsid w:val="00F27D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27D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27D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7D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27D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27DD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27DD8"/>
    <w:rPr>
      <w:color w:val="0000FF"/>
      <w:u w:val="single"/>
    </w:rPr>
  </w:style>
  <w:style w:type="character" w:styleId="a4">
    <w:name w:val="FollowedHyperlink"/>
    <w:basedOn w:val="a0"/>
    <w:uiPriority w:val="99"/>
    <w:semiHidden/>
    <w:unhideWhenUsed/>
    <w:rsid w:val="00F27DD8"/>
    <w:rPr>
      <w:color w:val="800080"/>
      <w:u w:val="single"/>
    </w:rPr>
  </w:style>
  <w:style w:type="paragraph" w:customStyle="1" w:styleId="lang">
    <w:name w:val="lang"/>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F27DD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27DD8"/>
    <w:rPr>
      <w:rFonts w:ascii="Arial" w:eastAsia="Times New Roman" w:hAnsi="Arial" w:cs="Arial"/>
      <w:vanish/>
      <w:sz w:val="16"/>
      <w:szCs w:val="16"/>
      <w:lang w:eastAsia="ru-RU"/>
    </w:rPr>
  </w:style>
  <w:style w:type="paragraph" w:styleId="a5">
    <w:name w:val="Normal (Web)"/>
    <w:basedOn w:val="a"/>
    <w:uiPriority w:val="99"/>
    <w:semiHidden/>
    <w:unhideWhenUsed/>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F27DD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27DD8"/>
    <w:rPr>
      <w:rFonts w:ascii="Arial" w:eastAsia="Times New Roman" w:hAnsi="Arial" w:cs="Arial"/>
      <w:vanish/>
      <w:sz w:val="16"/>
      <w:szCs w:val="16"/>
      <w:lang w:eastAsia="ru-RU"/>
    </w:rPr>
  </w:style>
  <w:style w:type="character" w:styleId="a6">
    <w:name w:val="Strong"/>
    <w:basedOn w:val="a0"/>
    <w:uiPriority w:val="22"/>
    <w:qFormat/>
    <w:rsid w:val="00F27DD8"/>
    <w:rPr>
      <w:b/>
      <w:bCs/>
    </w:rPr>
  </w:style>
  <w:style w:type="paragraph" w:customStyle="1" w:styleId="meta">
    <w:name w:val="meta"/>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F27DD8"/>
  </w:style>
  <w:style w:type="character" w:customStyle="1" w:styleId="selectionindex">
    <w:name w:val="selection_index"/>
    <w:basedOn w:val="a0"/>
    <w:rsid w:val="00F27DD8"/>
  </w:style>
  <w:style w:type="paragraph" w:customStyle="1" w:styleId="post-tags">
    <w:name w:val="post-tags"/>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print-holder">
    <w:name w:val="post-print-holder"/>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bottom">
    <w:name w:val="post-meta-bottom"/>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
    <w:name w:val="post-meta"/>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info">
    <w:name w:val="fileinfo"/>
    <w:basedOn w:val="a0"/>
    <w:rsid w:val="00F27DD8"/>
  </w:style>
  <w:style w:type="paragraph" w:customStyle="1" w:styleId="inside-descr">
    <w:name w:val="inside-descr"/>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F27DD8"/>
    <w:rPr>
      <w:i/>
      <w:iCs/>
    </w:rPr>
  </w:style>
  <w:style w:type="paragraph" w:customStyle="1" w:styleId="footer-social">
    <w:name w:val="footer-social"/>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27D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7D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6777375">
      <w:bodyDiv w:val="1"/>
      <w:marLeft w:val="0"/>
      <w:marRight w:val="0"/>
      <w:marTop w:val="0"/>
      <w:marBottom w:val="0"/>
      <w:divBdr>
        <w:top w:val="none" w:sz="0" w:space="0" w:color="auto"/>
        <w:left w:val="none" w:sz="0" w:space="0" w:color="auto"/>
        <w:bottom w:val="none" w:sz="0" w:space="0" w:color="auto"/>
        <w:right w:val="none" w:sz="0" w:space="0" w:color="auto"/>
      </w:divBdr>
      <w:divsChild>
        <w:div w:id="717388915">
          <w:marLeft w:val="0"/>
          <w:marRight w:val="0"/>
          <w:marTop w:val="0"/>
          <w:marBottom w:val="0"/>
          <w:divBdr>
            <w:top w:val="none" w:sz="0" w:space="0" w:color="auto"/>
            <w:left w:val="none" w:sz="0" w:space="0" w:color="auto"/>
            <w:bottom w:val="none" w:sz="0" w:space="0" w:color="auto"/>
            <w:right w:val="none" w:sz="0" w:space="0" w:color="auto"/>
          </w:divBdr>
          <w:divsChild>
            <w:div w:id="163129638">
              <w:marLeft w:val="0"/>
              <w:marRight w:val="0"/>
              <w:marTop w:val="0"/>
              <w:marBottom w:val="0"/>
              <w:divBdr>
                <w:top w:val="none" w:sz="0" w:space="0" w:color="auto"/>
                <w:left w:val="none" w:sz="0" w:space="0" w:color="auto"/>
                <w:bottom w:val="none" w:sz="0" w:space="0" w:color="auto"/>
                <w:right w:val="none" w:sz="0" w:space="0" w:color="auto"/>
              </w:divBdr>
            </w:div>
            <w:div w:id="1394769318">
              <w:marLeft w:val="0"/>
              <w:marRight w:val="0"/>
              <w:marTop w:val="0"/>
              <w:marBottom w:val="0"/>
              <w:divBdr>
                <w:top w:val="none" w:sz="0" w:space="0" w:color="auto"/>
                <w:left w:val="none" w:sz="0" w:space="0" w:color="auto"/>
                <w:bottom w:val="none" w:sz="0" w:space="0" w:color="auto"/>
                <w:right w:val="none" w:sz="0" w:space="0" w:color="auto"/>
              </w:divBdr>
            </w:div>
            <w:div w:id="442382229">
              <w:marLeft w:val="0"/>
              <w:marRight w:val="0"/>
              <w:marTop w:val="0"/>
              <w:marBottom w:val="0"/>
              <w:divBdr>
                <w:top w:val="none" w:sz="0" w:space="0" w:color="auto"/>
                <w:left w:val="none" w:sz="0" w:space="0" w:color="auto"/>
                <w:bottom w:val="none" w:sz="0" w:space="0" w:color="auto"/>
                <w:right w:val="none" w:sz="0" w:space="0" w:color="auto"/>
              </w:divBdr>
              <w:divsChild>
                <w:div w:id="419259973">
                  <w:marLeft w:val="0"/>
                  <w:marRight w:val="0"/>
                  <w:marTop w:val="0"/>
                  <w:marBottom w:val="0"/>
                  <w:divBdr>
                    <w:top w:val="none" w:sz="0" w:space="0" w:color="auto"/>
                    <w:left w:val="none" w:sz="0" w:space="0" w:color="auto"/>
                    <w:bottom w:val="none" w:sz="0" w:space="0" w:color="auto"/>
                    <w:right w:val="none" w:sz="0" w:space="0" w:color="auto"/>
                  </w:divBdr>
                  <w:divsChild>
                    <w:div w:id="581332253">
                      <w:marLeft w:val="0"/>
                      <w:marRight w:val="0"/>
                      <w:marTop w:val="0"/>
                      <w:marBottom w:val="0"/>
                      <w:divBdr>
                        <w:top w:val="none" w:sz="0" w:space="0" w:color="auto"/>
                        <w:left w:val="none" w:sz="0" w:space="0" w:color="auto"/>
                        <w:bottom w:val="none" w:sz="0" w:space="0" w:color="auto"/>
                        <w:right w:val="none" w:sz="0" w:space="0" w:color="auto"/>
                      </w:divBdr>
                      <w:divsChild>
                        <w:div w:id="191966749">
                          <w:marLeft w:val="0"/>
                          <w:marRight w:val="0"/>
                          <w:marTop w:val="0"/>
                          <w:marBottom w:val="0"/>
                          <w:divBdr>
                            <w:top w:val="none" w:sz="0" w:space="0" w:color="auto"/>
                            <w:left w:val="none" w:sz="0" w:space="0" w:color="auto"/>
                            <w:bottom w:val="none" w:sz="0" w:space="0" w:color="auto"/>
                            <w:right w:val="none" w:sz="0" w:space="0" w:color="auto"/>
                          </w:divBdr>
                        </w:div>
                      </w:divsChild>
                    </w:div>
                    <w:div w:id="2347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0298">
              <w:marLeft w:val="0"/>
              <w:marRight w:val="0"/>
              <w:marTop w:val="0"/>
              <w:marBottom w:val="0"/>
              <w:divBdr>
                <w:top w:val="none" w:sz="0" w:space="0" w:color="auto"/>
                <w:left w:val="none" w:sz="0" w:space="0" w:color="auto"/>
                <w:bottom w:val="none" w:sz="0" w:space="0" w:color="auto"/>
                <w:right w:val="none" w:sz="0" w:space="0" w:color="auto"/>
              </w:divBdr>
            </w:div>
            <w:div w:id="689339149">
              <w:marLeft w:val="0"/>
              <w:marRight w:val="0"/>
              <w:marTop w:val="0"/>
              <w:marBottom w:val="0"/>
              <w:divBdr>
                <w:top w:val="none" w:sz="0" w:space="0" w:color="auto"/>
                <w:left w:val="none" w:sz="0" w:space="0" w:color="auto"/>
                <w:bottom w:val="none" w:sz="0" w:space="0" w:color="auto"/>
                <w:right w:val="none" w:sz="0" w:space="0" w:color="auto"/>
              </w:divBdr>
              <w:divsChild>
                <w:div w:id="487088082">
                  <w:marLeft w:val="0"/>
                  <w:marRight w:val="0"/>
                  <w:marTop w:val="0"/>
                  <w:marBottom w:val="0"/>
                  <w:divBdr>
                    <w:top w:val="none" w:sz="0" w:space="0" w:color="auto"/>
                    <w:left w:val="none" w:sz="0" w:space="0" w:color="auto"/>
                    <w:bottom w:val="none" w:sz="0" w:space="0" w:color="auto"/>
                    <w:right w:val="none" w:sz="0" w:space="0" w:color="auto"/>
                  </w:divBdr>
                </w:div>
                <w:div w:id="1885172994">
                  <w:marLeft w:val="0"/>
                  <w:marRight w:val="0"/>
                  <w:marTop w:val="0"/>
                  <w:marBottom w:val="0"/>
                  <w:divBdr>
                    <w:top w:val="none" w:sz="0" w:space="0" w:color="auto"/>
                    <w:left w:val="none" w:sz="0" w:space="0" w:color="auto"/>
                    <w:bottom w:val="none" w:sz="0" w:space="0" w:color="auto"/>
                    <w:right w:val="none" w:sz="0" w:space="0" w:color="auto"/>
                  </w:divBdr>
                  <w:divsChild>
                    <w:div w:id="1918855335">
                      <w:marLeft w:val="0"/>
                      <w:marRight w:val="0"/>
                      <w:marTop w:val="0"/>
                      <w:marBottom w:val="0"/>
                      <w:divBdr>
                        <w:top w:val="none" w:sz="0" w:space="0" w:color="auto"/>
                        <w:left w:val="none" w:sz="0" w:space="0" w:color="auto"/>
                        <w:bottom w:val="none" w:sz="0" w:space="0" w:color="auto"/>
                        <w:right w:val="none" w:sz="0" w:space="0" w:color="auto"/>
                      </w:divBdr>
                      <w:divsChild>
                        <w:div w:id="962154594">
                          <w:marLeft w:val="0"/>
                          <w:marRight w:val="0"/>
                          <w:marTop w:val="0"/>
                          <w:marBottom w:val="0"/>
                          <w:divBdr>
                            <w:top w:val="none" w:sz="0" w:space="0" w:color="auto"/>
                            <w:left w:val="none" w:sz="0" w:space="0" w:color="auto"/>
                            <w:bottom w:val="none" w:sz="0" w:space="0" w:color="auto"/>
                            <w:right w:val="none" w:sz="0" w:space="0" w:color="auto"/>
                          </w:divBdr>
                        </w:div>
                      </w:divsChild>
                    </w:div>
                    <w:div w:id="1844782356">
                      <w:marLeft w:val="0"/>
                      <w:marRight w:val="0"/>
                      <w:marTop w:val="0"/>
                      <w:marBottom w:val="0"/>
                      <w:divBdr>
                        <w:top w:val="none" w:sz="0" w:space="0" w:color="auto"/>
                        <w:left w:val="none" w:sz="0" w:space="0" w:color="auto"/>
                        <w:bottom w:val="none" w:sz="0" w:space="0" w:color="auto"/>
                        <w:right w:val="none" w:sz="0" w:space="0" w:color="auto"/>
                      </w:divBdr>
                    </w:div>
                  </w:divsChild>
                </w:div>
                <w:div w:id="1333264822">
                  <w:marLeft w:val="0"/>
                  <w:marRight w:val="0"/>
                  <w:marTop w:val="0"/>
                  <w:marBottom w:val="0"/>
                  <w:divBdr>
                    <w:top w:val="none" w:sz="0" w:space="0" w:color="auto"/>
                    <w:left w:val="none" w:sz="0" w:space="0" w:color="auto"/>
                    <w:bottom w:val="none" w:sz="0" w:space="0" w:color="auto"/>
                    <w:right w:val="none" w:sz="0" w:space="0" w:color="auto"/>
                  </w:divBdr>
                  <w:divsChild>
                    <w:div w:id="394012824">
                      <w:marLeft w:val="0"/>
                      <w:marRight w:val="0"/>
                      <w:marTop w:val="0"/>
                      <w:marBottom w:val="0"/>
                      <w:divBdr>
                        <w:top w:val="none" w:sz="0" w:space="0" w:color="auto"/>
                        <w:left w:val="none" w:sz="0" w:space="0" w:color="auto"/>
                        <w:bottom w:val="none" w:sz="0" w:space="0" w:color="auto"/>
                        <w:right w:val="none" w:sz="0" w:space="0" w:color="auto"/>
                      </w:divBdr>
                    </w:div>
                    <w:div w:id="131872184">
                      <w:marLeft w:val="0"/>
                      <w:marRight w:val="0"/>
                      <w:marTop w:val="0"/>
                      <w:marBottom w:val="0"/>
                      <w:divBdr>
                        <w:top w:val="none" w:sz="0" w:space="0" w:color="auto"/>
                        <w:left w:val="none" w:sz="0" w:space="0" w:color="auto"/>
                        <w:bottom w:val="none" w:sz="0" w:space="0" w:color="auto"/>
                        <w:right w:val="none" w:sz="0" w:space="0" w:color="auto"/>
                      </w:divBdr>
                      <w:divsChild>
                        <w:div w:id="2108378956">
                          <w:marLeft w:val="0"/>
                          <w:marRight w:val="0"/>
                          <w:marTop w:val="0"/>
                          <w:marBottom w:val="0"/>
                          <w:divBdr>
                            <w:top w:val="none" w:sz="0" w:space="0" w:color="auto"/>
                            <w:left w:val="none" w:sz="0" w:space="0" w:color="auto"/>
                            <w:bottom w:val="none" w:sz="0" w:space="0" w:color="auto"/>
                            <w:right w:val="none" w:sz="0" w:space="0" w:color="auto"/>
                          </w:divBdr>
                        </w:div>
                      </w:divsChild>
                    </w:div>
                    <w:div w:id="105928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58345">
              <w:marLeft w:val="0"/>
              <w:marRight w:val="0"/>
              <w:marTop w:val="0"/>
              <w:marBottom w:val="0"/>
              <w:divBdr>
                <w:top w:val="none" w:sz="0" w:space="0" w:color="auto"/>
                <w:left w:val="none" w:sz="0" w:space="0" w:color="auto"/>
                <w:bottom w:val="none" w:sz="0" w:space="0" w:color="auto"/>
                <w:right w:val="none" w:sz="0" w:space="0" w:color="auto"/>
              </w:divBdr>
              <w:divsChild>
                <w:div w:id="1488664848">
                  <w:marLeft w:val="0"/>
                  <w:marRight w:val="0"/>
                  <w:marTop w:val="0"/>
                  <w:marBottom w:val="0"/>
                  <w:divBdr>
                    <w:top w:val="none" w:sz="0" w:space="0" w:color="auto"/>
                    <w:left w:val="none" w:sz="0" w:space="0" w:color="auto"/>
                    <w:bottom w:val="none" w:sz="0" w:space="0" w:color="auto"/>
                    <w:right w:val="none" w:sz="0" w:space="0" w:color="auto"/>
                  </w:divBdr>
                </w:div>
                <w:div w:id="1684429535">
                  <w:marLeft w:val="0"/>
                  <w:marRight w:val="0"/>
                  <w:marTop w:val="0"/>
                  <w:marBottom w:val="0"/>
                  <w:divBdr>
                    <w:top w:val="none" w:sz="0" w:space="0" w:color="auto"/>
                    <w:left w:val="none" w:sz="0" w:space="0" w:color="auto"/>
                    <w:bottom w:val="none" w:sz="0" w:space="0" w:color="auto"/>
                    <w:right w:val="none" w:sz="0" w:space="0" w:color="auto"/>
                  </w:divBdr>
                </w:div>
                <w:div w:id="1600062400">
                  <w:marLeft w:val="0"/>
                  <w:marRight w:val="0"/>
                  <w:marTop w:val="0"/>
                  <w:marBottom w:val="0"/>
                  <w:divBdr>
                    <w:top w:val="none" w:sz="0" w:space="0" w:color="auto"/>
                    <w:left w:val="none" w:sz="0" w:space="0" w:color="auto"/>
                    <w:bottom w:val="none" w:sz="0" w:space="0" w:color="auto"/>
                    <w:right w:val="none" w:sz="0" w:space="0" w:color="auto"/>
                  </w:divBdr>
                  <w:divsChild>
                    <w:div w:id="1781754170">
                      <w:marLeft w:val="0"/>
                      <w:marRight w:val="0"/>
                      <w:marTop w:val="0"/>
                      <w:marBottom w:val="0"/>
                      <w:divBdr>
                        <w:top w:val="none" w:sz="0" w:space="0" w:color="auto"/>
                        <w:left w:val="none" w:sz="0" w:space="0" w:color="auto"/>
                        <w:bottom w:val="none" w:sz="0" w:space="0" w:color="auto"/>
                        <w:right w:val="none" w:sz="0" w:space="0" w:color="auto"/>
                      </w:divBdr>
                    </w:div>
                    <w:div w:id="736905239">
                      <w:marLeft w:val="0"/>
                      <w:marRight w:val="0"/>
                      <w:marTop w:val="0"/>
                      <w:marBottom w:val="0"/>
                      <w:divBdr>
                        <w:top w:val="none" w:sz="0" w:space="0" w:color="auto"/>
                        <w:left w:val="none" w:sz="0" w:space="0" w:color="auto"/>
                        <w:bottom w:val="none" w:sz="0" w:space="0" w:color="auto"/>
                        <w:right w:val="none" w:sz="0" w:space="0" w:color="auto"/>
                      </w:divBdr>
                    </w:div>
                    <w:div w:id="17984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4211">
              <w:marLeft w:val="0"/>
              <w:marRight w:val="0"/>
              <w:marTop w:val="0"/>
              <w:marBottom w:val="0"/>
              <w:divBdr>
                <w:top w:val="none" w:sz="0" w:space="0" w:color="auto"/>
                <w:left w:val="none" w:sz="0" w:space="0" w:color="auto"/>
                <w:bottom w:val="none" w:sz="0" w:space="0" w:color="auto"/>
                <w:right w:val="none" w:sz="0" w:space="0" w:color="auto"/>
              </w:divBdr>
            </w:div>
            <w:div w:id="931938756">
              <w:marLeft w:val="0"/>
              <w:marRight w:val="0"/>
              <w:marTop w:val="0"/>
              <w:marBottom w:val="0"/>
              <w:divBdr>
                <w:top w:val="none" w:sz="0" w:space="0" w:color="auto"/>
                <w:left w:val="none" w:sz="0" w:space="0" w:color="auto"/>
                <w:bottom w:val="none" w:sz="0" w:space="0" w:color="auto"/>
                <w:right w:val="none" w:sz="0" w:space="0" w:color="auto"/>
              </w:divBdr>
            </w:div>
          </w:divsChild>
        </w:div>
        <w:div w:id="1640649253">
          <w:marLeft w:val="0"/>
          <w:marRight w:val="0"/>
          <w:marTop w:val="0"/>
          <w:marBottom w:val="0"/>
          <w:divBdr>
            <w:top w:val="none" w:sz="0" w:space="0" w:color="auto"/>
            <w:left w:val="none" w:sz="0" w:space="0" w:color="auto"/>
            <w:bottom w:val="none" w:sz="0" w:space="0" w:color="auto"/>
            <w:right w:val="none" w:sz="0" w:space="0" w:color="auto"/>
          </w:divBdr>
          <w:divsChild>
            <w:div w:id="1992637510">
              <w:marLeft w:val="0"/>
              <w:marRight w:val="0"/>
              <w:marTop w:val="0"/>
              <w:marBottom w:val="0"/>
              <w:divBdr>
                <w:top w:val="none" w:sz="0" w:space="0" w:color="auto"/>
                <w:left w:val="none" w:sz="0" w:space="0" w:color="auto"/>
                <w:bottom w:val="none" w:sz="0" w:space="0" w:color="auto"/>
                <w:right w:val="none" w:sz="0" w:space="0" w:color="auto"/>
              </w:divBdr>
              <w:divsChild>
                <w:div w:id="812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4132">
          <w:marLeft w:val="0"/>
          <w:marRight w:val="0"/>
          <w:marTop w:val="0"/>
          <w:marBottom w:val="0"/>
          <w:divBdr>
            <w:top w:val="none" w:sz="0" w:space="0" w:color="auto"/>
            <w:left w:val="none" w:sz="0" w:space="0" w:color="auto"/>
            <w:bottom w:val="none" w:sz="0" w:space="0" w:color="auto"/>
            <w:right w:val="none" w:sz="0" w:space="0" w:color="auto"/>
          </w:divBdr>
          <w:divsChild>
            <w:div w:id="169557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g.ru/2012/12/30/obrazovanie-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165</Pages>
  <Words>72799</Words>
  <Characters>414959</Characters>
  <Application>Microsoft Office Word</Application>
  <DocSecurity>0</DocSecurity>
  <Lines>3457</Lines>
  <Paragraphs>973</Paragraphs>
  <ScaleCrop>false</ScaleCrop>
  <Company>prosw</Company>
  <LinksUpToDate>false</LinksUpToDate>
  <CharactersWithSpaces>486785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Edition</cp:lastModifiedBy>
  <cp:revision>2</cp:revision>
  <dcterms:created xsi:type="dcterms:W3CDTF">2014-12-08T20:56:00Z</dcterms:created>
  <dcterms:modified xsi:type="dcterms:W3CDTF">2014-12-08T20:56:00Z</dcterms:modified>
</cp:coreProperties>
</file>