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AAD" w:rsidRDefault="00251AAD" w:rsidP="00F71696">
      <w:pPr>
        <w:spacing w:after="0" w:line="276" w:lineRule="auto"/>
        <w:jc w:val="center"/>
        <w:rPr>
          <w:rFonts w:ascii="Times New Roman" w:eastAsia="Times New Roman" w:hAnsi="Times New Roman" w:cs="Times New Roman"/>
          <w:b/>
          <w:sz w:val="32"/>
          <w:szCs w:val="32"/>
        </w:rPr>
      </w:pPr>
    </w:p>
    <w:p w:rsidR="00F71696" w:rsidRPr="00F71696" w:rsidRDefault="00F71696" w:rsidP="00F71696">
      <w:pPr>
        <w:spacing w:after="0" w:line="276" w:lineRule="auto"/>
        <w:jc w:val="center"/>
        <w:rPr>
          <w:rFonts w:ascii="Times New Roman" w:eastAsia="Times New Roman" w:hAnsi="Times New Roman" w:cs="Times New Roman"/>
          <w:b/>
          <w:sz w:val="32"/>
          <w:szCs w:val="32"/>
        </w:rPr>
      </w:pPr>
      <w:r w:rsidRPr="00F71696">
        <w:rPr>
          <w:rFonts w:ascii="Times New Roman" w:eastAsia="Times New Roman" w:hAnsi="Times New Roman" w:cs="Times New Roman"/>
          <w:b/>
          <w:sz w:val="32"/>
          <w:szCs w:val="32"/>
        </w:rPr>
        <w:t>План проведения занятия д</w:t>
      </w:r>
      <w:r w:rsidR="00E11372">
        <w:rPr>
          <w:rFonts w:ascii="Times New Roman" w:eastAsia="Times New Roman" w:hAnsi="Times New Roman" w:cs="Times New Roman"/>
          <w:b/>
          <w:sz w:val="32"/>
          <w:szCs w:val="32"/>
        </w:rPr>
        <w:t xml:space="preserve">ля педагога с обучающимися </w:t>
      </w:r>
      <w:r w:rsidR="00E11372">
        <w:rPr>
          <w:rFonts w:ascii="Times New Roman" w:eastAsia="Times New Roman" w:hAnsi="Times New Roman" w:cs="Times New Roman"/>
          <w:b/>
          <w:sz w:val="32"/>
          <w:szCs w:val="32"/>
        </w:rPr>
        <w:br/>
        <w:t>9</w:t>
      </w:r>
      <w:r w:rsidRPr="00F71696">
        <w:rPr>
          <w:rFonts w:ascii="Times New Roman" w:eastAsia="Times New Roman" w:hAnsi="Times New Roman" w:cs="Times New Roman"/>
          <w:b/>
          <w:sz w:val="32"/>
          <w:szCs w:val="32"/>
        </w:rPr>
        <w:t xml:space="preserve"> классов для проработки кризисного состояния</w:t>
      </w:r>
      <w:bookmarkStart w:id="0" w:name="_heading=h.gjdgxs" w:colFirst="0" w:colLast="0"/>
      <w:bookmarkEnd w:id="0"/>
    </w:p>
    <w:p w:rsidR="00F71696" w:rsidRPr="00F71696" w:rsidRDefault="00F71696" w:rsidP="00F71696">
      <w:pPr>
        <w:spacing w:after="0" w:line="276" w:lineRule="auto"/>
        <w:rPr>
          <w:rFonts w:ascii="Times New Roman" w:eastAsia="Times New Roman" w:hAnsi="Times New Roman" w:cs="Times New Roman"/>
          <w:b/>
          <w:sz w:val="24"/>
          <w:szCs w:val="24"/>
        </w:rPr>
      </w:pPr>
    </w:p>
    <w:p w:rsidR="00F71696" w:rsidRPr="00F71696" w:rsidRDefault="00F71696" w:rsidP="00F71696">
      <w:pPr>
        <w:spacing w:after="0" w:line="276" w:lineRule="auto"/>
        <w:rPr>
          <w:rFonts w:ascii="Times New Roman" w:eastAsia="Times New Roman" w:hAnsi="Times New Roman" w:cs="Times New Roman"/>
          <w:b/>
          <w:sz w:val="24"/>
          <w:szCs w:val="24"/>
        </w:rPr>
      </w:pPr>
      <w:r w:rsidRPr="00F71696">
        <w:rPr>
          <w:rFonts w:ascii="Times New Roman" w:eastAsia="Times New Roman" w:hAnsi="Times New Roman" w:cs="Times New Roman"/>
          <w:b/>
          <w:sz w:val="24"/>
          <w:szCs w:val="24"/>
        </w:rPr>
        <w:t xml:space="preserve">Целевая группа: </w:t>
      </w:r>
      <w:r w:rsidR="00E11372">
        <w:rPr>
          <w:rFonts w:ascii="Times New Roman" w:eastAsia="Times New Roman" w:hAnsi="Times New Roman" w:cs="Times New Roman"/>
          <w:sz w:val="24"/>
          <w:szCs w:val="24"/>
        </w:rPr>
        <w:t>обучающиеся 9</w:t>
      </w:r>
      <w:r w:rsidRPr="00F71696">
        <w:rPr>
          <w:rFonts w:ascii="Times New Roman" w:eastAsia="Times New Roman" w:hAnsi="Times New Roman" w:cs="Times New Roman"/>
          <w:sz w:val="24"/>
          <w:szCs w:val="24"/>
        </w:rPr>
        <w:t xml:space="preserve"> классов</w:t>
      </w:r>
    </w:p>
    <w:p w:rsidR="00F71696" w:rsidRPr="00F71696" w:rsidRDefault="00F71696" w:rsidP="00F71696">
      <w:pPr>
        <w:spacing w:after="0" w:line="276" w:lineRule="auto"/>
        <w:ind w:firstLine="567"/>
        <w:jc w:val="both"/>
        <w:rPr>
          <w:rFonts w:ascii="Times New Roman" w:eastAsia="Times New Roman" w:hAnsi="Times New Roman" w:cs="Times New Roman"/>
          <w:b/>
          <w:sz w:val="24"/>
          <w:szCs w:val="24"/>
        </w:rPr>
      </w:pP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b/>
          <w:sz w:val="24"/>
          <w:szCs w:val="24"/>
        </w:rPr>
        <w:t>Задание 1</w:t>
      </w:r>
      <w:r w:rsidRPr="00F71696">
        <w:rPr>
          <w:rFonts w:ascii="Times New Roman" w:eastAsia="Times New Roman" w:hAnsi="Times New Roman" w:cs="Times New Roman"/>
          <w:sz w:val="24"/>
          <w:szCs w:val="24"/>
        </w:rPr>
        <w:t xml:space="preserve"> (2 мин.)</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Педагог: «Добрый день! Давайте начнем нашу встречу с быстрых вопросов и ответов. Сейчас я буду задавать вам вопросы, а вы, если ответ утвердительный, только поднимайте руку. Поднимите руку те:</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1. Кому было трудно сосредоточиться, выполняя домашнее задание к понедельнику?</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2.  Кто не хотел сегодня идти в школу?</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3. Кто говорил с близкими или друзьями в выходные о произошедшем в пятницу вечером?</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4. У кого есть постоянная потребность смотреть новостную ленту последние дни?</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5. Кто не может справиться с накопившимся напряжением?</w:t>
      </w:r>
      <w:r w:rsidRPr="00F71696">
        <w:rPr>
          <w:rFonts w:ascii="Times New Roman" w:eastAsia="Times New Roman" w:hAnsi="Times New Roman" w:cs="Times New Roman"/>
          <w:i/>
          <w:sz w:val="24"/>
          <w:szCs w:val="24"/>
        </w:rPr>
        <w:t>»</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Педагог по количеству ответов анализирует общее состояние обучающихся. Если утвердительных ответов много, то педагогу целесообразно прокомментировать следующими словами: «Наше тревожное состояние является нормальной реакцией на такие масштабные трагические события. Мы сопереживаем, испытываем целый комплекс чувств: грусть, страх, боль, желание выплакаться – это естественная человеческая реакция, давайте немного поговорим об этом».</w:t>
      </w:r>
    </w:p>
    <w:p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b/>
          <w:sz w:val="24"/>
          <w:szCs w:val="24"/>
        </w:rPr>
        <w:t>Задание 2</w:t>
      </w:r>
      <w:r w:rsidRPr="00F71696">
        <w:rPr>
          <w:rFonts w:ascii="Times New Roman" w:eastAsia="Times New Roman" w:hAnsi="Times New Roman" w:cs="Times New Roman"/>
          <w:sz w:val="24"/>
          <w:szCs w:val="24"/>
        </w:rPr>
        <w:t xml:space="preserve"> (3 мин.)</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Педагог произносит следующие слова: «Вы знаете, что 22 марта 2024 г. в Московской области в концертном зале Крокус Сити Холл был осуществлен террористический акт.</w:t>
      </w:r>
    </w:p>
    <w:p w:rsidR="00F71696" w:rsidRPr="00F71696" w:rsidRDefault="00F71696" w:rsidP="00F71696">
      <w:pPr>
        <w:spacing w:after="0" w:line="276" w:lineRule="auto"/>
        <w:ind w:firstLine="708"/>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Терроризм – это одна из форм организованного насилия, рассматриваемого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как угроза или применение силы для причинения физического ущерба группе лиц. Конечно, мы знаем, что терроризм существует во всем мире, пока ни одной стране не удалось искоренить это страшное явление полностью. </w:t>
      </w:r>
    </w:p>
    <w:p w:rsidR="00F71696" w:rsidRPr="00F71696" w:rsidRDefault="00F71696" w:rsidP="00F71696">
      <w:pPr>
        <w:spacing w:after="0" w:line="276" w:lineRule="auto"/>
        <w:ind w:firstLine="708"/>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Во многих странах, и в нашей в том числе, созданы силовые ведомства, направленные на пресечение готовящихся вооруженных нападений на людей, и многие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из таких попыток предотвращаются! Наша страна прикладывает все возможные усилия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для того, чтобы обеспечить безопасность людей на объектах транспорта, инфраструктуры, досуговых и развлекательных мероприятий, усиливает меры безопасности с учетом современных рисков и угроз, проводит учения о том, как действовать в сложной ситуации. Когда-нибудь террористическая угроза будет побеждена, но пока важно сохранять бдительность, помнить о необходимости соблюдать правила безопасного поведения.</w:t>
      </w:r>
    </w:p>
    <w:p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Сейчас оказывается всевозможная помощь каждому пострадавшему,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ими занимаются врачи и психологи, чтобы сохранить жизни каждого человека. Главное, что мы можем сейчас сделать, – это не поддаваться панике, оказывать поддержку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и заботиться о себе, родных и близких.</w:t>
      </w:r>
    </w:p>
    <w:p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lastRenderedPageBreak/>
        <w:t xml:space="preserve">Прошу вас воздержаться от распространения неофициальной информации, которой сейчас много в социальных сетях. А также воздержаться от участия в массовых мероприятиях, встречах, поскольку на данный момент  это не безопасно. </w:t>
      </w:r>
    </w:p>
    <w:p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Если кто-то пытается втянуть вас в разговор, распространяя неофициальную информацию, или пытается показать вам видеоматериалы с места трагедии, гибелью людей, – не спорьте, но старайтесь избегать погружения в травматический материал, обсуждения подробностей. Берегите силы. Они будут нужны для помощи себе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 окружающим. Будьте внимательны друг к другу. Если заметили, что человеку плохо, окажите ему помощь или позовите взрослых. Взаимопомощь и взаимоподдержка сейчас важны как никогда. </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Вы можете поделиться с родителями, со мной или школьным психологом своими переживаниями, в этой ситуации вы не одни! </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Вы можете позвонить по телефону доверия 8-800-2000-122. С вами поговорят, поддержат и окажут помощь опытные психологи. Круглосуточно. Бесплатно и анонимно.</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Чтобы помочь вам лучше справляться с возникающим напряжением и настроиться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на учебные занятия, я предлагаю выполнить всем простые упражнения, которые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в дальнейшем могут помочь вам преодолеть негативные эмоции.   </w:t>
      </w:r>
    </w:p>
    <w:p w:rsidR="00F71696" w:rsidRPr="00F71696" w:rsidRDefault="00F71696" w:rsidP="00F71696">
      <w:pPr>
        <w:spacing w:after="0" w:line="276" w:lineRule="auto"/>
        <w:ind w:firstLine="567"/>
        <w:jc w:val="both"/>
        <w:rPr>
          <w:rFonts w:ascii="Times New Roman" w:eastAsia="Times New Roman" w:hAnsi="Times New Roman" w:cs="Times New Roman"/>
          <w:b/>
          <w:sz w:val="24"/>
          <w:szCs w:val="24"/>
        </w:rPr>
      </w:pP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b/>
          <w:sz w:val="24"/>
          <w:szCs w:val="24"/>
        </w:rPr>
        <w:t>Задание 3</w:t>
      </w:r>
      <w:r w:rsidRPr="00F71696">
        <w:rPr>
          <w:rFonts w:ascii="Times New Roman" w:eastAsia="Times New Roman" w:hAnsi="Times New Roman" w:cs="Times New Roman"/>
          <w:sz w:val="24"/>
          <w:szCs w:val="24"/>
        </w:rPr>
        <w:t xml:space="preserve"> (1 мин.)</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i/>
          <w:sz w:val="24"/>
          <w:szCs w:val="24"/>
        </w:rPr>
        <w:t xml:space="preserve">Упражнение «Бабочка». </w:t>
      </w:r>
      <w:r w:rsidRPr="00F71696">
        <w:rPr>
          <w:rFonts w:ascii="Times New Roman" w:eastAsia="Times New Roman" w:hAnsi="Times New Roman" w:cs="Times New Roman"/>
          <w:sz w:val="24"/>
          <w:szCs w:val="24"/>
        </w:rPr>
        <w:t xml:space="preserve">Голову держим прямо и неподвижно, руку кладем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на противоположное плечо или предплечье (левую ладонь на правое, правую на левое).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По очереди необходимо хлопать </w:t>
      </w:r>
      <w:bookmarkStart w:id="1" w:name="_GoBack"/>
      <w:bookmarkEnd w:id="1"/>
      <w:r w:rsidRPr="00F71696">
        <w:rPr>
          <w:rFonts w:ascii="Times New Roman" w:eastAsia="Times New Roman" w:hAnsi="Times New Roman" w:cs="Times New Roman"/>
          <w:sz w:val="24"/>
          <w:szCs w:val="24"/>
        </w:rPr>
        <w:t xml:space="preserve">себя по плечам (правое-левое). (Можно добавить движения глазами. Если по левому плечу хлопает правая рука, то глаза при неподвижной голове смотрят влево, если по правому плечу </w:t>
      </w:r>
      <w:r w:rsidRPr="00F71696">
        <w:rPr>
          <w:rFonts w:ascii="Times New Roman" w:eastAsia="Times New Roman" w:hAnsi="Times New Roman" w:cs="Times New Roman"/>
          <w:color w:val="4472C4"/>
          <w:sz w:val="24"/>
          <w:szCs w:val="24"/>
        </w:rPr>
        <w:t>–</w:t>
      </w:r>
      <w:r w:rsidRPr="00F71696">
        <w:rPr>
          <w:rFonts w:ascii="Times New Roman" w:eastAsia="Times New Roman" w:hAnsi="Times New Roman" w:cs="Times New Roman"/>
          <w:sz w:val="24"/>
          <w:szCs w:val="24"/>
        </w:rPr>
        <w:t xml:space="preserve"> левая рука, то глаза смотрят вправо).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При этом важно говорить себе: «Я сильный, я смогу», «Я справлюсь».</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Задание 4 (1 мин.)</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i/>
          <w:sz w:val="24"/>
          <w:szCs w:val="24"/>
        </w:rPr>
        <w:t>Упражнение «Свеча и цветок»</w:t>
      </w:r>
      <w:r w:rsidRPr="00F71696">
        <w:rPr>
          <w:rFonts w:ascii="Times New Roman" w:eastAsia="Times New Roman" w:hAnsi="Times New Roman" w:cs="Times New Roman"/>
          <w:sz w:val="24"/>
          <w:szCs w:val="24"/>
        </w:rPr>
        <w:t xml:space="preserve">. Сначала педагог с обучающимися должны задуть свечу: необходимо представить себе свечу, набрать полные легкие воздуха, взять «свечу»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и быстро задуть ее. Потом нужно сразу представить «цветок», взять его в руки и вдохнуть его аромат. После того, как вдохнули аромат цветка, задержать дыхание на три счета, потом сразу же снова гасить «свечу».</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Упражнение необходимо проделать два-три раза.</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p>
    <w:p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b/>
          <w:color w:val="000000"/>
          <w:sz w:val="24"/>
          <w:szCs w:val="24"/>
        </w:rPr>
        <w:t>Задание 4</w:t>
      </w:r>
      <w:r w:rsidRPr="00F71696">
        <w:rPr>
          <w:rFonts w:ascii="Times New Roman" w:eastAsia="Times New Roman" w:hAnsi="Times New Roman" w:cs="Times New Roman"/>
          <w:color w:val="000000"/>
          <w:sz w:val="24"/>
          <w:szCs w:val="24"/>
        </w:rPr>
        <w:t xml:space="preserve"> (1 мин)</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Подведение итогов  «Ребята, теперь вы не только понимаете, какие чувства могут возникать при переживании подобной ситуации, но и знаете психологические техники, которые сможете применять самостоятельно, чтобы совладатьсними».</w:t>
      </w:r>
    </w:p>
    <w:p w:rsidR="00F71696" w:rsidRPr="00F71696" w:rsidRDefault="00F71696" w:rsidP="00F71696">
      <w:pPr>
        <w:spacing w:after="0" w:line="276" w:lineRule="auto"/>
        <w:ind w:firstLine="567"/>
        <w:rPr>
          <w:rFonts w:ascii="Times New Roman" w:eastAsia="Times New Roman" w:hAnsi="Times New Roman" w:cs="Times New Roman"/>
          <w:b/>
          <w:sz w:val="24"/>
          <w:szCs w:val="24"/>
        </w:rPr>
      </w:pPr>
      <w:r w:rsidRPr="00F71696">
        <w:br w:type="page"/>
      </w:r>
    </w:p>
    <w:p w:rsidR="00F71696" w:rsidRPr="00F71696" w:rsidRDefault="00F71696" w:rsidP="00F71696">
      <w:pPr>
        <w:pBdr>
          <w:top w:val="nil"/>
          <w:left w:val="nil"/>
          <w:bottom w:val="nil"/>
          <w:right w:val="nil"/>
          <w:between w:val="nil"/>
        </w:pBdr>
        <w:spacing w:after="0" w:line="276" w:lineRule="auto"/>
        <w:ind w:left="720"/>
        <w:jc w:val="center"/>
        <w:rPr>
          <w:rFonts w:ascii="Times New Roman" w:eastAsia="Times New Roman" w:hAnsi="Times New Roman" w:cs="Times New Roman"/>
          <w:b/>
          <w:color w:val="000000"/>
          <w:sz w:val="24"/>
          <w:szCs w:val="24"/>
        </w:rPr>
      </w:pPr>
      <w:r w:rsidRPr="00F71696">
        <w:rPr>
          <w:rFonts w:ascii="Times New Roman" w:eastAsia="Times New Roman" w:hAnsi="Times New Roman" w:cs="Times New Roman"/>
          <w:b/>
          <w:color w:val="000000"/>
          <w:sz w:val="24"/>
          <w:szCs w:val="24"/>
        </w:rPr>
        <w:lastRenderedPageBreak/>
        <w:t>Приложение для педагога:</w:t>
      </w:r>
    </w:p>
    <w:p w:rsidR="00F71696" w:rsidRPr="00F71696" w:rsidRDefault="00F71696" w:rsidP="00F71696">
      <w:pPr>
        <w:pBdr>
          <w:top w:val="nil"/>
          <w:left w:val="nil"/>
          <w:bottom w:val="nil"/>
          <w:right w:val="nil"/>
          <w:between w:val="nil"/>
        </w:pBdr>
        <w:spacing w:after="0" w:line="276" w:lineRule="auto"/>
        <w:ind w:left="720"/>
        <w:jc w:val="center"/>
        <w:rPr>
          <w:rFonts w:ascii="Times New Roman" w:eastAsia="Times New Roman" w:hAnsi="Times New Roman" w:cs="Times New Roman"/>
          <w:b/>
          <w:color w:val="000000"/>
          <w:sz w:val="24"/>
          <w:szCs w:val="24"/>
        </w:rPr>
      </w:pPr>
      <w:r w:rsidRPr="00F71696">
        <w:rPr>
          <w:rFonts w:ascii="Times New Roman" w:eastAsia="Times New Roman" w:hAnsi="Times New Roman" w:cs="Times New Roman"/>
          <w:b/>
          <w:color w:val="000000"/>
          <w:sz w:val="24"/>
          <w:szCs w:val="24"/>
        </w:rPr>
        <w:t xml:space="preserve">Как </w:t>
      </w:r>
      <w:r w:rsidRPr="00F71696">
        <w:rPr>
          <w:rFonts w:ascii="Times New Roman" w:eastAsia="Times New Roman" w:hAnsi="Times New Roman" w:cs="Times New Roman"/>
          <w:b/>
          <w:sz w:val="24"/>
          <w:szCs w:val="24"/>
        </w:rPr>
        <w:t>педагогу настроиться на занятие для проработки кризисного состояния</w:t>
      </w:r>
    </w:p>
    <w:p w:rsidR="00F71696" w:rsidRPr="00F71696" w:rsidRDefault="00F71696" w:rsidP="00F71696">
      <w:pPr>
        <w:pBdr>
          <w:top w:val="nil"/>
          <w:left w:val="nil"/>
          <w:bottom w:val="nil"/>
          <w:right w:val="nil"/>
          <w:between w:val="nil"/>
        </w:pBdr>
        <w:spacing w:after="0" w:line="276" w:lineRule="auto"/>
        <w:ind w:left="567"/>
        <w:jc w:val="both"/>
        <w:rPr>
          <w:rFonts w:ascii="Times New Roman" w:eastAsia="Times New Roman" w:hAnsi="Times New Roman" w:cs="Times New Roman"/>
          <w:i/>
          <w:color w:val="000000"/>
          <w:sz w:val="24"/>
          <w:szCs w:val="24"/>
        </w:rPr>
      </w:pPr>
    </w:p>
    <w:p w:rsidR="00F71696" w:rsidRPr="00F71696" w:rsidRDefault="00F71696" w:rsidP="00F71696">
      <w:pPr>
        <w:numPr>
          <w:ilvl w:val="0"/>
          <w:numId w:val="7"/>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Сохраняйте спокойствие</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Дети замечают эмоции взрослых, и в сложных разговорах им важно опереться на ваше спокойствие.</w:t>
      </w:r>
    </w:p>
    <w:p w:rsidR="00F71696" w:rsidRPr="00F71696" w:rsidRDefault="00F71696" w:rsidP="00F71696">
      <w:pPr>
        <w:numPr>
          <w:ilvl w:val="0"/>
          <w:numId w:val="7"/>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Скажите о произошедшем простыми словами</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В разговоре подбирайте слова в соответствии с возрастом. Избегайте лишних подробностей о произошедшем, но и не скрывайте информацию.</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3. </w:t>
      </w:r>
      <w:r w:rsidRPr="00F71696">
        <w:rPr>
          <w:rFonts w:ascii="Times New Roman" w:eastAsia="Times New Roman" w:hAnsi="Times New Roman" w:cs="Times New Roman"/>
          <w:i/>
          <w:sz w:val="24"/>
          <w:szCs w:val="24"/>
        </w:rPr>
        <w:t>Дайте почувствовать безопасность</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Расскажите о том, что в момент теракта спецслужбы делали всё для того, чтобы пострадавшие оказались в безопасности. Напомните, что в школе вы рядом и отвечаете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за их безопасность и готовы их поддержать.</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4. </w:t>
      </w:r>
      <w:r w:rsidRPr="00F71696">
        <w:rPr>
          <w:rFonts w:ascii="Times New Roman" w:eastAsia="Times New Roman" w:hAnsi="Times New Roman" w:cs="Times New Roman"/>
          <w:i/>
          <w:sz w:val="24"/>
          <w:szCs w:val="24"/>
        </w:rPr>
        <w:t>Вместе с детьми вспомните, кто из взрослых отвечает за их безопасность</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 кто помогает им, когда что-то случается; к кому они могут обратиться за помощью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 поддержкой (например, родители, родственники, учитель, спасатели, полицейские). </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5. </w:t>
      </w:r>
      <w:r w:rsidRPr="00F71696">
        <w:rPr>
          <w:rFonts w:ascii="Times New Roman" w:eastAsia="Times New Roman" w:hAnsi="Times New Roman" w:cs="Times New Roman"/>
          <w:i/>
          <w:sz w:val="24"/>
          <w:szCs w:val="24"/>
        </w:rPr>
        <w:t>Проявите интерес</w:t>
      </w:r>
    </w:p>
    <w:p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Расскажите о том, что после произошедшей трагедии каждый из нас может испытывать разные чувства (гнев, страх, разочарование, обиду). Все эти чувства нормальны, и дети всегда могут поделиться ими с родителями или учителем.</w:t>
      </w:r>
    </w:p>
    <w:p w:rsidR="00F71696" w:rsidRPr="00F71696" w:rsidRDefault="00F71696" w:rsidP="00F71696">
      <w:pPr>
        <w:numPr>
          <w:ilvl w:val="1"/>
          <w:numId w:val="8"/>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Поговорите о саморегуляции</w:t>
      </w:r>
    </w:p>
    <w:p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Поговорите о том, как дети сами могут справиться с тревогой:</w:t>
      </w:r>
    </w:p>
    <w:p w:rsidR="00F71696" w:rsidRPr="00F71696" w:rsidRDefault="00F71696" w:rsidP="00F71696">
      <w:pPr>
        <w:numPr>
          <w:ilvl w:val="0"/>
          <w:numId w:val="6"/>
        </w:numPr>
        <w:pBdr>
          <w:top w:val="nil"/>
          <w:left w:val="nil"/>
          <w:bottom w:val="nil"/>
          <w:right w:val="nil"/>
          <w:between w:val="nil"/>
        </w:pBdr>
        <w:spacing w:after="0" w:line="276" w:lineRule="auto"/>
        <w:ind w:left="0"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с помощью спорта и физических упражнений;</w:t>
      </w:r>
    </w:p>
    <w:p w:rsidR="00F71696" w:rsidRPr="00F71696" w:rsidRDefault="00F71696" w:rsidP="00F71696">
      <w:pPr>
        <w:numPr>
          <w:ilvl w:val="0"/>
          <w:numId w:val="6"/>
        </w:numPr>
        <w:pBdr>
          <w:top w:val="nil"/>
          <w:left w:val="nil"/>
          <w:bottom w:val="nil"/>
          <w:right w:val="nil"/>
          <w:between w:val="nil"/>
        </w:pBdr>
        <w:spacing w:after="0" w:line="276" w:lineRule="auto"/>
        <w:ind w:left="0"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дыхательные упражнения;</w:t>
      </w:r>
    </w:p>
    <w:p w:rsidR="00F71696" w:rsidRPr="00F71696" w:rsidRDefault="00F71696" w:rsidP="00F71696">
      <w:pPr>
        <w:numPr>
          <w:ilvl w:val="0"/>
          <w:numId w:val="6"/>
        </w:numPr>
        <w:pBdr>
          <w:top w:val="nil"/>
          <w:left w:val="nil"/>
          <w:bottom w:val="nil"/>
          <w:right w:val="nil"/>
          <w:between w:val="nil"/>
        </w:pBdr>
        <w:spacing w:after="0" w:line="276" w:lineRule="auto"/>
        <w:ind w:left="0"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выражения эмоций через рисунки</w:t>
      </w:r>
      <w:r w:rsidRPr="00F71696">
        <w:rPr>
          <w:rFonts w:ascii="Times New Roman" w:eastAsia="Times New Roman" w:hAnsi="Times New Roman" w:cs="Times New Roman"/>
          <w:sz w:val="24"/>
          <w:szCs w:val="24"/>
        </w:rPr>
        <w:t>.</w:t>
      </w:r>
    </w:p>
    <w:p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 xml:space="preserve">Спросите у детей, что еще им помогает справляться с негативными эмоциями. </w:t>
      </w:r>
    </w:p>
    <w:p w:rsidR="00F71696" w:rsidRPr="00F71696" w:rsidRDefault="00F71696" w:rsidP="00F71696">
      <w:pPr>
        <w:numPr>
          <w:ilvl w:val="1"/>
          <w:numId w:val="8"/>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Отвечайте на вопросы</w:t>
      </w:r>
    </w:p>
    <w:p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 xml:space="preserve">Дети, особенно младшего возраста, могут задавать вопросы, которые могут показаться незначительными, но именно ответы на них помогают ребенку разобраться </w:t>
      </w:r>
      <w:r w:rsidR="00251AAD">
        <w:rPr>
          <w:rFonts w:ascii="Times New Roman" w:eastAsia="Times New Roman" w:hAnsi="Times New Roman" w:cs="Times New Roman"/>
          <w:color w:val="000000"/>
          <w:sz w:val="24"/>
          <w:szCs w:val="24"/>
        </w:rPr>
        <w:br/>
      </w:r>
      <w:r w:rsidRPr="00F71696">
        <w:rPr>
          <w:rFonts w:ascii="Times New Roman" w:eastAsia="Times New Roman" w:hAnsi="Times New Roman" w:cs="Times New Roman"/>
          <w:color w:val="000000"/>
          <w:sz w:val="24"/>
          <w:szCs w:val="24"/>
        </w:rPr>
        <w:t xml:space="preserve">в ситуации и вернуть ощущение безопасности. Дети черпают много противоречивой информации из СМИ и сети Интернет, у них могут появиться уточняющие вопросы </w:t>
      </w:r>
      <w:r w:rsidR="00251AAD">
        <w:rPr>
          <w:rFonts w:ascii="Times New Roman" w:eastAsia="Times New Roman" w:hAnsi="Times New Roman" w:cs="Times New Roman"/>
          <w:color w:val="000000"/>
          <w:sz w:val="24"/>
          <w:szCs w:val="24"/>
        </w:rPr>
        <w:br/>
      </w:r>
      <w:r w:rsidRPr="00F71696">
        <w:rPr>
          <w:rFonts w:ascii="Times New Roman" w:eastAsia="Times New Roman" w:hAnsi="Times New Roman" w:cs="Times New Roman"/>
          <w:color w:val="000000"/>
          <w:sz w:val="24"/>
          <w:szCs w:val="24"/>
        </w:rPr>
        <w:t>по тому, что они узнали из сторонних источников.</w:t>
      </w:r>
    </w:p>
    <w:p w:rsidR="00F71696" w:rsidRPr="00F71696" w:rsidRDefault="00F71696" w:rsidP="00F71696">
      <w:pPr>
        <w:numPr>
          <w:ilvl w:val="1"/>
          <w:numId w:val="8"/>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Будьте честными</w:t>
      </w:r>
    </w:p>
    <w:p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 xml:space="preserve">Сокрытие информации или попытка ее </w:t>
      </w:r>
      <w:r w:rsidRPr="00F71696">
        <w:rPr>
          <w:rFonts w:ascii="Times New Roman" w:eastAsia="Times New Roman" w:hAnsi="Times New Roman" w:cs="Times New Roman"/>
          <w:sz w:val="24"/>
          <w:szCs w:val="24"/>
        </w:rPr>
        <w:t>«</w:t>
      </w:r>
      <w:r w:rsidRPr="00F71696">
        <w:rPr>
          <w:rFonts w:ascii="Times New Roman" w:eastAsia="Times New Roman" w:hAnsi="Times New Roman" w:cs="Times New Roman"/>
          <w:color w:val="000000"/>
          <w:sz w:val="24"/>
          <w:szCs w:val="24"/>
        </w:rPr>
        <w:t>замаскировать</w:t>
      </w:r>
      <w:r w:rsidRPr="00F71696">
        <w:rPr>
          <w:rFonts w:ascii="Times New Roman" w:eastAsia="Times New Roman" w:hAnsi="Times New Roman" w:cs="Times New Roman"/>
          <w:sz w:val="24"/>
          <w:szCs w:val="24"/>
        </w:rPr>
        <w:t>»</w:t>
      </w:r>
      <w:r w:rsidRPr="00F71696">
        <w:rPr>
          <w:rFonts w:ascii="Times New Roman" w:eastAsia="Times New Roman" w:hAnsi="Times New Roman" w:cs="Times New Roman"/>
          <w:color w:val="000000"/>
          <w:sz w:val="24"/>
          <w:szCs w:val="24"/>
        </w:rPr>
        <w:t xml:space="preserve"> только повысит тревожность детей. Не обязательно раскрывать детям все подробности, особенно те, которые не влияют на трактование ситуации. Дети все равно узнают </w:t>
      </w:r>
      <w:r w:rsidRPr="00F71696">
        <w:rPr>
          <w:rFonts w:ascii="Times New Roman" w:eastAsia="Times New Roman" w:hAnsi="Times New Roman" w:cs="Times New Roman"/>
          <w:sz w:val="24"/>
          <w:szCs w:val="24"/>
        </w:rPr>
        <w:t>о произошедшем</w:t>
      </w:r>
      <w:r w:rsidRPr="00F71696">
        <w:rPr>
          <w:rFonts w:ascii="Times New Roman" w:eastAsia="Times New Roman" w:hAnsi="Times New Roman" w:cs="Times New Roman"/>
          <w:color w:val="000000"/>
          <w:sz w:val="24"/>
          <w:szCs w:val="24"/>
        </w:rPr>
        <w:t>, поэтому будет лучше, если о ситуации им расскажет доверенный взрослый. Это поможет избежать вторичной травматизации</w:t>
      </w:r>
      <w:r w:rsidRPr="00F71696">
        <w:rPr>
          <w:rFonts w:ascii="Times New Roman" w:eastAsia="Times New Roman" w:hAnsi="Times New Roman" w:cs="Times New Roman"/>
          <w:sz w:val="24"/>
          <w:szCs w:val="24"/>
        </w:rPr>
        <w:t xml:space="preserve"> –</w:t>
      </w:r>
      <w:r w:rsidRPr="00F71696">
        <w:rPr>
          <w:rFonts w:ascii="Times New Roman" w:eastAsia="Times New Roman" w:hAnsi="Times New Roman" w:cs="Times New Roman"/>
          <w:color w:val="000000"/>
          <w:sz w:val="24"/>
          <w:szCs w:val="24"/>
        </w:rPr>
        <w:t xml:space="preserve"> информационной. </w:t>
      </w:r>
    </w:p>
    <w:p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i/>
          <w:sz w:val="24"/>
          <w:szCs w:val="24"/>
        </w:rPr>
      </w:pPr>
      <w:r w:rsidRPr="00F71696">
        <w:rPr>
          <w:rFonts w:ascii="Times New Roman" w:eastAsia="Times New Roman" w:hAnsi="Times New Roman" w:cs="Times New Roman"/>
          <w:i/>
          <w:sz w:val="24"/>
          <w:szCs w:val="24"/>
        </w:rPr>
        <w:t>9. Используйте методы саморегуляции своего состояния</w:t>
      </w:r>
    </w:p>
    <w:p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Большинство техник дыхания можно выполнять в любом месте, когда вы чувствуете в них необходимость. Но, если у вас есть возможность, перейти в безопасное комфортное место для выполнения упражнений, сделайте это. </w:t>
      </w:r>
    </w:p>
    <w:p w:rsidR="000701DB" w:rsidRPr="00F71696" w:rsidRDefault="000701DB" w:rsidP="00F71696"/>
    <w:sectPr w:rsidR="000701DB" w:rsidRPr="00F71696" w:rsidSect="00DD07F8">
      <w:headerReference w:type="default" r:id="rId8"/>
      <w:pgSz w:w="11906" w:h="16838"/>
      <w:pgMar w:top="993" w:right="850" w:bottom="1134" w:left="1701"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C27" w:rsidRDefault="00D33C27" w:rsidP="00FA7C2C">
      <w:pPr>
        <w:spacing w:after="0" w:line="240" w:lineRule="auto"/>
      </w:pPr>
      <w:r>
        <w:separator/>
      </w:r>
    </w:p>
  </w:endnote>
  <w:endnote w:type="continuationSeparator" w:id="1">
    <w:p w:rsidR="00D33C27" w:rsidRDefault="00D33C27" w:rsidP="00FA7C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C27" w:rsidRDefault="00D33C27" w:rsidP="00FA7C2C">
      <w:pPr>
        <w:spacing w:after="0" w:line="240" w:lineRule="auto"/>
      </w:pPr>
      <w:r>
        <w:separator/>
      </w:r>
    </w:p>
  </w:footnote>
  <w:footnote w:type="continuationSeparator" w:id="1">
    <w:p w:rsidR="00D33C27" w:rsidRDefault="00D33C27" w:rsidP="00FA7C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772" w:rsidRPr="00295700" w:rsidRDefault="00BF6772" w:rsidP="00BF6772">
    <w:pPr>
      <w:pStyle w:val="ab"/>
      <w:jc w:val="both"/>
      <w:rPr>
        <w:rFonts w:ascii="Times New Roman" w:hAnsi="Times New Roman" w:cs="Times New Roman"/>
        <w:sz w:val="16"/>
        <w:szCs w:val="16"/>
      </w:rPr>
    </w:pPr>
    <w:r>
      <w:rPr>
        <w:noProof/>
      </w:rPr>
      <w:drawing>
        <wp:anchor distT="0" distB="0" distL="114300" distR="114300" simplePos="0" relativeHeight="251659264" behindDoc="1" locked="0" layoutInCell="1" allowOverlap="1">
          <wp:simplePos x="0" y="0"/>
          <wp:positionH relativeFrom="column">
            <wp:posOffset>-699135</wp:posOffset>
          </wp:positionH>
          <wp:positionV relativeFrom="paragraph">
            <wp:posOffset>-49530</wp:posOffset>
          </wp:positionV>
          <wp:extent cx="961390" cy="727075"/>
          <wp:effectExtent l="0" t="0" r="0" b="0"/>
          <wp:wrapTight wrapText="bothSides">
            <wp:wrapPolygon edited="0">
              <wp:start x="0" y="0"/>
              <wp:lineTo x="0" y="20940"/>
              <wp:lineTo x="20972" y="20940"/>
              <wp:lineTo x="20972" y="0"/>
              <wp:lineTo x="0" y="0"/>
            </wp:wrapPolygon>
          </wp:wrapTight>
          <wp:docPr id="404146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61390" cy="727075"/>
                  </a:xfrm>
                  <a:prstGeom prst="rect">
                    <a:avLst/>
                  </a:prstGeom>
                  <a:noFill/>
                </pic:spPr>
              </pic:pic>
            </a:graphicData>
          </a:graphic>
        </wp:anchor>
      </w:drawing>
    </w:r>
    <w:r>
      <w:rPr>
        <w:rFonts w:ascii="Times New Roman" w:hAnsi="Times New Roman" w:cs="Times New Roman"/>
        <w:noProof/>
        <w:sz w:val="16"/>
        <w:szCs w:val="16"/>
      </w:rPr>
      <w:drawing>
        <wp:anchor distT="0" distB="0" distL="114300" distR="114300" simplePos="0" relativeHeight="251660288" behindDoc="1" locked="0" layoutInCell="1" allowOverlap="1">
          <wp:simplePos x="0" y="0"/>
          <wp:positionH relativeFrom="column">
            <wp:posOffset>241300</wp:posOffset>
          </wp:positionH>
          <wp:positionV relativeFrom="paragraph">
            <wp:posOffset>-125730</wp:posOffset>
          </wp:positionV>
          <wp:extent cx="1148080" cy="695325"/>
          <wp:effectExtent l="0" t="0" r="0" b="0"/>
          <wp:wrapSquare wrapText="bothSides"/>
          <wp:docPr id="28272298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48080" cy="695325"/>
                  </a:xfrm>
                  <a:prstGeom prst="rect">
                    <a:avLst/>
                  </a:prstGeom>
                  <a:noFill/>
                </pic:spPr>
              </pic:pic>
            </a:graphicData>
          </a:graphic>
        </wp:anchor>
      </w:drawing>
    </w:r>
    <w:r w:rsidRPr="00295700">
      <w:rPr>
        <w:rFonts w:ascii="Times New Roman" w:hAnsi="Times New Roman" w:cs="Times New Roman"/>
        <w:sz w:val="16"/>
        <w:szCs w:val="16"/>
      </w:rPr>
      <w:t xml:space="preserve">РАЗРАБОТАНО СПЕЦИАЛИСТАМИ ФЕДЕРАЛЬНОГО КООРДИНАЦИОННОГО ЦЕНТРА </w:t>
    </w:r>
    <w:r>
      <w:rPr>
        <w:rFonts w:ascii="Times New Roman" w:hAnsi="Times New Roman" w:cs="Times New Roman"/>
        <w:sz w:val="16"/>
        <w:szCs w:val="16"/>
      </w:rPr>
      <w:br/>
    </w:r>
    <w:r w:rsidRPr="00295700">
      <w:rPr>
        <w:rFonts w:ascii="Times New Roman" w:hAnsi="Times New Roman" w:cs="Times New Roman"/>
        <w:sz w:val="16"/>
        <w:szCs w:val="16"/>
      </w:rPr>
      <w:t>ПО ОБЕСПЕЧЕНИЮ ПСИХОЛОГИЧЕСКОЙ СЛУЖБЫ В СИСТЕМЕ ОБРАЗОВАНИЯ РОССИЙСКОЙ ФЕДЕРАЦИИ ФЕДЕРАЛЬНОГО ГОСУДАРСТВЕННОГО БЮДЖЕТНОГО ОБРАЗОВАТЕЛЬНОГО УЧРЕЖДЕНИЯВЫСШЕГО ОБРАЗОВАНИЯ «МОСКОВСКИЙ ГОСУДАРСТВЕННЫЙ ПСИХОЛОГО-ПЕДАГОГИЧЕСКИЙ УНИВЕРСИТЕТ»</w:t>
    </w:r>
  </w:p>
  <w:p w:rsidR="008C5BF7" w:rsidRPr="00F25840" w:rsidRDefault="008C5BF7" w:rsidP="00F25840">
    <w:pPr>
      <w:pStyle w:val="ab"/>
      <w:jc w:val="center"/>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C1D44"/>
    <w:multiLevelType w:val="multilevel"/>
    <w:tmpl w:val="8D940DFC"/>
    <w:lvl w:ilvl="0">
      <w:start w:val="1"/>
      <w:numFmt w:val="decimal"/>
      <w:lvlText w:val="%1."/>
      <w:lvlJc w:val="left"/>
      <w:pPr>
        <w:ind w:left="72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50136D"/>
    <w:multiLevelType w:val="multilevel"/>
    <w:tmpl w:val="E8C2172A"/>
    <w:lvl w:ilvl="0">
      <w:start w:val="1"/>
      <w:numFmt w:val="bullet"/>
      <w:lvlText w:val="●"/>
      <w:lvlJc w:val="left"/>
      <w:pPr>
        <w:ind w:left="720" w:hanging="360"/>
      </w:pPr>
      <w:rPr>
        <w:rFonts w:ascii="Noto Sans Symbols" w:eastAsia="Noto Sans Symbols" w:hAnsi="Noto Sans Symbols" w:cs="Noto Sans Symbols"/>
        <w:sz w:val="20"/>
        <w:szCs w:val="20"/>
      </w:rPr>
    </w:lvl>
    <w:lvl w:ilvl="1">
      <w:start w:val="6"/>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324827B6"/>
    <w:multiLevelType w:val="multilevel"/>
    <w:tmpl w:val="5EA2F852"/>
    <w:lvl w:ilvl="0">
      <w:start w:val="1"/>
      <w:numFmt w:val="decimal"/>
      <w:lvlText w:val="%1."/>
      <w:lvlJc w:val="left"/>
      <w:pPr>
        <w:ind w:left="720" w:hanging="360"/>
      </w:pPr>
      <w:rPr>
        <w:sz w:val="20"/>
        <w:szCs w:val="20"/>
      </w:rPr>
    </w:lvl>
    <w:lvl w:ilvl="1">
      <w:start w:val="6"/>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44595466"/>
    <w:multiLevelType w:val="multilevel"/>
    <w:tmpl w:val="4BFC7BA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nsid w:val="4C7F7511"/>
    <w:multiLevelType w:val="multilevel"/>
    <w:tmpl w:val="D61C828A"/>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
    <w:nsid w:val="748858EE"/>
    <w:multiLevelType w:val="multilevel"/>
    <w:tmpl w:val="F1BA30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7C14551B"/>
    <w:multiLevelType w:val="multilevel"/>
    <w:tmpl w:val="891683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7F4A03B0"/>
    <w:multiLevelType w:val="multilevel"/>
    <w:tmpl w:val="CFD83F08"/>
    <w:lvl w:ilvl="0">
      <w:start w:val="1"/>
      <w:numFmt w:val="bullet"/>
      <w:lvlText w:val="●"/>
      <w:lvlJc w:val="left"/>
      <w:pPr>
        <w:ind w:left="720" w:hanging="360"/>
      </w:pPr>
      <w:rPr>
        <w:rFonts w:ascii="Noto Sans Symbols" w:eastAsia="Noto Sans Symbols" w:hAnsi="Noto Sans Symbols" w:cs="Noto Sans Symbols"/>
        <w:sz w:val="20"/>
        <w:szCs w:val="20"/>
      </w:rPr>
    </w:lvl>
    <w:lvl w:ilvl="1">
      <w:start w:val="6"/>
      <w:numFmt w:val="decimal"/>
      <w:lvlText w:val="%2."/>
      <w:lvlJc w:val="left"/>
      <w:pPr>
        <w:ind w:left="1440" w:hanging="360"/>
      </w:pPr>
      <w:rPr>
        <w:i w:val="0"/>
        <w:iCs/>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7"/>
  </w:num>
  <w:num w:numId="2">
    <w:abstractNumId w:val="3"/>
  </w:num>
  <w:num w:numId="3">
    <w:abstractNumId w:val="0"/>
  </w:num>
  <w:num w:numId="4">
    <w:abstractNumId w:val="2"/>
  </w:num>
  <w:num w:numId="5">
    <w:abstractNumId w:val="5"/>
  </w:num>
  <w:num w:numId="6">
    <w:abstractNumId w:val="4"/>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0701DB"/>
    <w:rsid w:val="000701DB"/>
    <w:rsid w:val="00161038"/>
    <w:rsid w:val="001767D3"/>
    <w:rsid w:val="00251AAD"/>
    <w:rsid w:val="00295700"/>
    <w:rsid w:val="0050397E"/>
    <w:rsid w:val="00507966"/>
    <w:rsid w:val="00524222"/>
    <w:rsid w:val="006A1E10"/>
    <w:rsid w:val="006A65D5"/>
    <w:rsid w:val="008C5BF7"/>
    <w:rsid w:val="00A05DCD"/>
    <w:rsid w:val="00BF6772"/>
    <w:rsid w:val="00D33C27"/>
    <w:rsid w:val="00DD07F8"/>
    <w:rsid w:val="00E060FC"/>
    <w:rsid w:val="00E11372"/>
    <w:rsid w:val="00F25840"/>
    <w:rsid w:val="00F71696"/>
    <w:rsid w:val="00FA7C2C"/>
    <w:rsid w:val="00FC5E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F8"/>
  </w:style>
  <w:style w:type="paragraph" w:styleId="1">
    <w:name w:val="heading 1"/>
    <w:basedOn w:val="a"/>
    <w:next w:val="a"/>
    <w:uiPriority w:val="9"/>
    <w:qFormat/>
    <w:rsid w:val="00DD07F8"/>
    <w:pPr>
      <w:keepNext/>
      <w:keepLines/>
      <w:spacing w:before="480" w:after="120"/>
      <w:outlineLvl w:val="0"/>
    </w:pPr>
    <w:rPr>
      <w:b/>
      <w:sz w:val="48"/>
      <w:szCs w:val="48"/>
    </w:rPr>
  </w:style>
  <w:style w:type="paragraph" w:styleId="2">
    <w:name w:val="heading 2"/>
    <w:basedOn w:val="a"/>
    <w:next w:val="a"/>
    <w:uiPriority w:val="9"/>
    <w:semiHidden/>
    <w:unhideWhenUsed/>
    <w:qFormat/>
    <w:rsid w:val="00DD07F8"/>
    <w:pPr>
      <w:keepNext/>
      <w:keepLines/>
      <w:spacing w:before="360" w:after="80"/>
      <w:outlineLvl w:val="1"/>
    </w:pPr>
    <w:rPr>
      <w:b/>
      <w:sz w:val="36"/>
      <w:szCs w:val="36"/>
    </w:rPr>
  </w:style>
  <w:style w:type="paragraph" w:styleId="3">
    <w:name w:val="heading 3"/>
    <w:basedOn w:val="a"/>
    <w:next w:val="a"/>
    <w:uiPriority w:val="9"/>
    <w:semiHidden/>
    <w:unhideWhenUsed/>
    <w:qFormat/>
    <w:rsid w:val="00DD07F8"/>
    <w:pPr>
      <w:keepNext/>
      <w:keepLines/>
      <w:spacing w:before="280" w:after="80"/>
      <w:outlineLvl w:val="2"/>
    </w:pPr>
    <w:rPr>
      <w:b/>
      <w:sz w:val="28"/>
      <w:szCs w:val="28"/>
    </w:rPr>
  </w:style>
  <w:style w:type="paragraph" w:styleId="4">
    <w:name w:val="heading 4"/>
    <w:basedOn w:val="a"/>
    <w:next w:val="a"/>
    <w:uiPriority w:val="9"/>
    <w:semiHidden/>
    <w:unhideWhenUsed/>
    <w:qFormat/>
    <w:rsid w:val="00DD07F8"/>
    <w:pPr>
      <w:keepNext/>
      <w:keepLines/>
      <w:spacing w:before="240" w:after="40"/>
      <w:outlineLvl w:val="3"/>
    </w:pPr>
    <w:rPr>
      <w:b/>
      <w:sz w:val="24"/>
      <w:szCs w:val="24"/>
    </w:rPr>
  </w:style>
  <w:style w:type="paragraph" w:styleId="5">
    <w:name w:val="heading 5"/>
    <w:basedOn w:val="a"/>
    <w:next w:val="a"/>
    <w:uiPriority w:val="9"/>
    <w:semiHidden/>
    <w:unhideWhenUsed/>
    <w:qFormat/>
    <w:rsid w:val="00DD07F8"/>
    <w:pPr>
      <w:keepNext/>
      <w:keepLines/>
      <w:spacing w:before="220" w:after="40"/>
      <w:outlineLvl w:val="4"/>
    </w:pPr>
    <w:rPr>
      <w:b/>
    </w:rPr>
  </w:style>
  <w:style w:type="paragraph" w:styleId="6">
    <w:name w:val="heading 6"/>
    <w:basedOn w:val="a"/>
    <w:next w:val="a"/>
    <w:uiPriority w:val="9"/>
    <w:semiHidden/>
    <w:unhideWhenUsed/>
    <w:qFormat/>
    <w:rsid w:val="00DD07F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D07F8"/>
    <w:tblPr>
      <w:tblCellMar>
        <w:top w:w="0" w:type="dxa"/>
        <w:left w:w="0" w:type="dxa"/>
        <w:bottom w:w="0" w:type="dxa"/>
        <w:right w:w="0" w:type="dxa"/>
      </w:tblCellMar>
    </w:tblPr>
  </w:style>
  <w:style w:type="paragraph" w:styleId="a3">
    <w:name w:val="Title"/>
    <w:basedOn w:val="a"/>
    <w:next w:val="a"/>
    <w:uiPriority w:val="10"/>
    <w:qFormat/>
    <w:rsid w:val="00DD07F8"/>
    <w:pPr>
      <w:keepNext/>
      <w:keepLines/>
      <w:spacing w:before="480" w:after="120"/>
    </w:pPr>
    <w:rPr>
      <w:b/>
      <w:sz w:val="72"/>
      <w:szCs w:val="72"/>
    </w:rPr>
  </w:style>
  <w:style w:type="paragraph" w:styleId="a4">
    <w:name w:val="List Paragraph"/>
    <w:basedOn w:val="a"/>
    <w:uiPriority w:val="34"/>
    <w:qFormat/>
    <w:rsid w:val="002F2CA9"/>
    <w:pPr>
      <w:ind w:left="720"/>
      <w:contextualSpacing/>
    </w:pPr>
  </w:style>
  <w:style w:type="paragraph" w:styleId="a5">
    <w:name w:val="Balloon Text"/>
    <w:basedOn w:val="a"/>
    <w:link w:val="a6"/>
    <w:uiPriority w:val="99"/>
    <w:semiHidden/>
    <w:unhideWhenUsed/>
    <w:rsid w:val="00C50C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50CA8"/>
    <w:rPr>
      <w:rFonts w:ascii="Tahoma" w:hAnsi="Tahoma" w:cs="Tahoma"/>
      <w:sz w:val="16"/>
      <w:szCs w:val="16"/>
    </w:rPr>
  </w:style>
  <w:style w:type="paragraph" w:styleId="a7">
    <w:name w:val="Subtitle"/>
    <w:basedOn w:val="a"/>
    <w:next w:val="a"/>
    <w:uiPriority w:val="11"/>
    <w:qFormat/>
    <w:rsid w:val="00DD07F8"/>
    <w:pPr>
      <w:keepNext/>
      <w:keepLines/>
      <w:spacing w:before="360" w:after="80"/>
    </w:pPr>
    <w:rPr>
      <w:rFonts w:ascii="Georgia" w:eastAsia="Georgia" w:hAnsi="Georgia" w:cs="Georgia"/>
      <w:i/>
      <w:color w:val="666666"/>
      <w:sz w:val="48"/>
      <w:szCs w:val="48"/>
    </w:rPr>
  </w:style>
  <w:style w:type="paragraph" w:styleId="a8">
    <w:name w:val="annotation text"/>
    <w:basedOn w:val="a"/>
    <w:link w:val="a9"/>
    <w:uiPriority w:val="99"/>
    <w:semiHidden/>
    <w:unhideWhenUsed/>
    <w:rsid w:val="00DD07F8"/>
    <w:pPr>
      <w:spacing w:line="240" w:lineRule="auto"/>
    </w:pPr>
    <w:rPr>
      <w:sz w:val="20"/>
      <w:szCs w:val="20"/>
    </w:rPr>
  </w:style>
  <w:style w:type="character" w:customStyle="1" w:styleId="a9">
    <w:name w:val="Текст примечания Знак"/>
    <w:basedOn w:val="a0"/>
    <w:link w:val="a8"/>
    <w:uiPriority w:val="99"/>
    <w:semiHidden/>
    <w:rsid w:val="00DD07F8"/>
    <w:rPr>
      <w:sz w:val="20"/>
      <w:szCs w:val="20"/>
    </w:rPr>
  </w:style>
  <w:style w:type="character" w:styleId="aa">
    <w:name w:val="annotation reference"/>
    <w:basedOn w:val="a0"/>
    <w:uiPriority w:val="99"/>
    <w:semiHidden/>
    <w:unhideWhenUsed/>
    <w:rsid w:val="00DD07F8"/>
    <w:rPr>
      <w:sz w:val="16"/>
      <w:szCs w:val="16"/>
    </w:rPr>
  </w:style>
  <w:style w:type="paragraph" w:styleId="ab">
    <w:name w:val="header"/>
    <w:basedOn w:val="a"/>
    <w:link w:val="ac"/>
    <w:uiPriority w:val="99"/>
    <w:unhideWhenUsed/>
    <w:rsid w:val="00FA7C2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A7C2C"/>
  </w:style>
  <w:style w:type="paragraph" w:styleId="ad">
    <w:name w:val="footer"/>
    <w:basedOn w:val="a"/>
    <w:link w:val="ae"/>
    <w:uiPriority w:val="99"/>
    <w:unhideWhenUsed/>
    <w:rsid w:val="00FA7C2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A7C2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MSSuHsLcx8WyuX9DPx5bC+wnRw==">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1083</Words>
  <Characters>6176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user</cp:lastModifiedBy>
  <cp:revision>7</cp:revision>
  <dcterms:created xsi:type="dcterms:W3CDTF">2024-03-24T15:13:00Z</dcterms:created>
  <dcterms:modified xsi:type="dcterms:W3CDTF">2025-01-20T07:19:00Z</dcterms:modified>
</cp:coreProperties>
</file>