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F4" w:rsidRDefault="00700CF4" w:rsidP="0004067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00CF4" w:rsidRDefault="00700CF4" w:rsidP="0004067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 общеобразовательная школа</w:t>
      </w:r>
    </w:p>
    <w:p w:rsidR="00700CF4" w:rsidRDefault="00700CF4" w:rsidP="00040671">
      <w:pPr>
        <w:pStyle w:val="Default"/>
        <w:rPr>
          <w:bCs/>
        </w:rPr>
      </w:pPr>
    </w:p>
    <w:p w:rsidR="00700CF4" w:rsidRDefault="00700CF4" w:rsidP="00040671">
      <w:pPr>
        <w:pStyle w:val="Default"/>
      </w:pPr>
      <w:r>
        <w:rPr>
          <w:bCs/>
        </w:rPr>
        <w:t xml:space="preserve"> ПРИНЯТО                                                                                                         УТВЕРЖДЕНО</w:t>
      </w:r>
    </w:p>
    <w:p w:rsidR="00700CF4" w:rsidRDefault="00700CF4" w:rsidP="00040671">
      <w:pPr>
        <w:pStyle w:val="Default"/>
        <w:rPr>
          <w:bCs/>
        </w:rPr>
      </w:pPr>
      <w:r>
        <w:rPr>
          <w:bCs/>
        </w:rPr>
        <w:t xml:space="preserve">Протокол заседания                                                                                 Директор МБОУ                                                                                                                         </w:t>
      </w:r>
    </w:p>
    <w:p w:rsidR="00700CF4" w:rsidRDefault="00700CF4" w:rsidP="00040671">
      <w:pPr>
        <w:pStyle w:val="Default"/>
        <w:rPr>
          <w:bCs/>
        </w:rPr>
      </w:pPr>
      <w:r>
        <w:rPr>
          <w:bCs/>
        </w:rPr>
        <w:t xml:space="preserve">педагогического совета                                                                    Усть-Мечетинской ООШ МБОУ Усть-Мечетинской ООШ                                                         </w:t>
      </w:r>
      <w:r>
        <w:t xml:space="preserve">________  Е.И.Евсеенко                                                                           </w:t>
      </w:r>
    </w:p>
    <w:p w:rsidR="00700CF4" w:rsidRDefault="00700CF4" w:rsidP="00040671">
      <w:pPr>
        <w:pStyle w:val="Default"/>
      </w:pPr>
      <w:r>
        <w:t xml:space="preserve">№ 1 от 29.08.2016г.                                                                          приказ №55 от 31 .08.2016г.                                                                                                          </w:t>
      </w:r>
    </w:p>
    <w:p w:rsidR="00700CF4" w:rsidRDefault="00700CF4" w:rsidP="00040671">
      <w:pPr>
        <w:pStyle w:val="Default"/>
      </w:pPr>
    </w:p>
    <w:p w:rsidR="00700CF4" w:rsidRDefault="00700CF4" w:rsidP="007E6DDD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00CF4" w:rsidRDefault="00700CF4" w:rsidP="007E6DDD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00CF4" w:rsidRDefault="00700CF4" w:rsidP="007E6DDD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00CF4" w:rsidRPr="0009002E" w:rsidRDefault="00700CF4" w:rsidP="007E6DDD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700CF4" w:rsidRDefault="00700CF4" w:rsidP="0009002E">
      <w:pPr>
        <w:spacing w:after="0" w:line="2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700CF4" w:rsidRPr="00154B05" w:rsidRDefault="00700CF4" w:rsidP="0009002E">
      <w:pPr>
        <w:spacing w:after="0" w:line="2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154B05">
        <w:rPr>
          <w:rFonts w:ascii="Times New Roman" w:hAnsi="Times New Roman"/>
          <w:b/>
          <w:sz w:val="40"/>
          <w:szCs w:val="40"/>
        </w:rPr>
        <w:t>ПОЛОЖЕНИЕ</w:t>
      </w:r>
    </w:p>
    <w:p w:rsidR="00700CF4" w:rsidRDefault="00700CF4" w:rsidP="0009002E">
      <w:pPr>
        <w:spacing w:after="0" w:line="20" w:lineRule="atLeast"/>
        <w:jc w:val="center"/>
        <w:rPr>
          <w:rFonts w:ascii="Times New Roman" w:hAnsi="Times New Roman"/>
          <w:b/>
          <w:sz w:val="40"/>
          <w:szCs w:val="40"/>
        </w:rPr>
      </w:pPr>
    </w:p>
    <w:p w:rsidR="00700CF4" w:rsidRPr="00154B05" w:rsidRDefault="00700CF4" w:rsidP="0009002E">
      <w:pPr>
        <w:spacing w:after="0" w:line="20" w:lineRule="atLeast"/>
        <w:jc w:val="center"/>
        <w:rPr>
          <w:rFonts w:ascii="Times New Roman" w:hAnsi="Times New Roman"/>
          <w:b/>
          <w:sz w:val="40"/>
          <w:szCs w:val="40"/>
        </w:rPr>
      </w:pPr>
      <w:r w:rsidRPr="00154B05">
        <w:rPr>
          <w:rFonts w:ascii="Times New Roman" w:hAnsi="Times New Roman"/>
          <w:b/>
          <w:sz w:val="40"/>
          <w:szCs w:val="40"/>
        </w:rPr>
        <w:t>об органи</w:t>
      </w:r>
      <w:r>
        <w:rPr>
          <w:rFonts w:ascii="Times New Roman" w:hAnsi="Times New Roman"/>
          <w:b/>
          <w:sz w:val="40"/>
          <w:szCs w:val="40"/>
        </w:rPr>
        <w:t xml:space="preserve">зации внеурочной деятельности </w:t>
      </w: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700CF4" w:rsidRPr="0009002E" w:rsidRDefault="00700CF4" w:rsidP="0009002E">
      <w:pPr>
        <w:spacing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9002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1.1. Настоящее «Положение внеурочной деятельности обучающихся» разработано в соответствии с нормативными документами:</w:t>
      </w:r>
    </w:p>
    <w:p w:rsidR="00700CF4" w:rsidRPr="0009002E" w:rsidRDefault="00700CF4" w:rsidP="0009002E">
      <w:pPr>
        <w:spacing w:line="20" w:lineRule="atLeast"/>
        <w:ind w:firstLine="709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- приказом Минобрнауки России от 06.10.2009 № 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00CF4" w:rsidRPr="0009002E" w:rsidRDefault="00700CF4" w:rsidP="0009002E">
      <w:pPr>
        <w:spacing w:line="20" w:lineRule="atLeast"/>
        <w:ind w:firstLine="709"/>
        <w:rPr>
          <w:rFonts w:ascii="Times New Roman" w:hAnsi="Times New Roman"/>
          <w:bCs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- приказом Минобрнауки России от </w:t>
      </w:r>
      <w:r w:rsidRPr="0009002E">
        <w:rPr>
          <w:rFonts w:ascii="Times New Roman" w:hAnsi="Times New Roman"/>
          <w:bCs/>
          <w:sz w:val="28"/>
          <w:szCs w:val="28"/>
        </w:rPr>
        <w:t>26.11.2010 № 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9002E">
        <w:rPr>
          <w:rFonts w:ascii="Times New Roman" w:hAnsi="Times New Roman"/>
          <w:bCs/>
          <w:sz w:val="28"/>
          <w:szCs w:val="28"/>
        </w:rPr>
        <w:t>Российской Федерации от 06.10.2009 № 373»;</w:t>
      </w:r>
    </w:p>
    <w:p w:rsidR="00700CF4" w:rsidRPr="0009002E" w:rsidRDefault="00700CF4" w:rsidP="0009002E">
      <w:pPr>
        <w:spacing w:line="20" w:lineRule="atLeast"/>
        <w:ind w:firstLine="709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приказом Минобрнауки России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700CF4" w:rsidRPr="0009002E" w:rsidRDefault="00700CF4" w:rsidP="0009002E">
      <w:pPr>
        <w:spacing w:line="20" w:lineRule="atLeast"/>
        <w:ind w:firstLine="709"/>
        <w:rPr>
          <w:rStyle w:val="Zag11"/>
          <w:rFonts w:ascii="Times New Roman" w:eastAsia="@Arial Unicode MS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 xml:space="preserve">- </w:t>
      </w:r>
      <w:r w:rsidRPr="0009002E">
        <w:rPr>
          <w:rFonts w:ascii="Times New Roman" w:hAnsi="Times New Roman"/>
          <w:bCs/>
          <w:sz w:val="28"/>
          <w:szCs w:val="28"/>
        </w:rPr>
        <w:t xml:space="preserve">письмом Департамента общего образования </w:t>
      </w:r>
      <w:r w:rsidRPr="0009002E">
        <w:rPr>
          <w:rStyle w:val="Zag11"/>
          <w:rFonts w:ascii="Times New Roman" w:eastAsia="@Arial Unicode MS" w:hAnsi="Times New Roman"/>
          <w:sz w:val="28"/>
          <w:szCs w:val="28"/>
        </w:rPr>
        <w:t>Минобрнауки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bCs/>
          <w:sz w:val="28"/>
          <w:szCs w:val="28"/>
        </w:rPr>
        <w:t>1.2. </w:t>
      </w:r>
      <w:r w:rsidRPr="0009002E">
        <w:rPr>
          <w:rFonts w:ascii="Times New Roman" w:hAnsi="Times New Roman"/>
          <w:sz w:val="28"/>
          <w:szCs w:val="28"/>
        </w:rPr>
        <w:t xml:space="preserve"> Положение определяет структуру, условия, направления и финансирование внеурочной деятельности обучающихся.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1.3. Внеурочная деятельность, как составная часть основной образовательной программы образовательного учреждения, является специально организованной деятельностью обучающихся в формах, отличных от урочной системы обучения.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1.4. Образовательная  организация  в соответствии с п. 6.1 ст. 29 Закона  «Об образовании  в Российской Федерации » обеспечивает государственные гарантии прав граждан на получение общедоступного и бесплатного общего образования на основе выделения субвенций в соответствии с региональными нормативами для реализации основной образовательной программы.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1.5. Лицензирование внеурочной деятельности осуществляется в рамках лицензирования образовательной деятельности образовательной организации по программам общего образования. Программы внеурочной деятельности дополнительно не лицензируются.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1.6. М</w:t>
      </w:r>
      <w:r>
        <w:rPr>
          <w:rFonts w:ascii="Times New Roman" w:hAnsi="Times New Roman"/>
          <w:sz w:val="28"/>
          <w:szCs w:val="28"/>
        </w:rPr>
        <w:t>БОУ  Усть-Мечетинская</w:t>
      </w:r>
      <w:r w:rsidRPr="0009002E">
        <w:rPr>
          <w:rFonts w:ascii="Times New Roman" w:hAnsi="Times New Roman"/>
          <w:sz w:val="28"/>
          <w:szCs w:val="28"/>
        </w:rPr>
        <w:t xml:space="preserve"> ООШ самостоятельно разрабатывает положение о внеурочной деятельности на основе Примерного регионального положения о внеурочной деятельности </w:t>
      </w:r>
      <w:r>
        <w:rPr>
          <w:rFonts w:ascii="Times New Roman" w:hAnsi="Times New Roman"/>
          <w:sz w:val="28"/>
          <w:szCs w:val="28"/>
        </w:rPr>
        <w:t xml:space="preserve">обучающихся </w:t>
      </w:r>
      <w:r w:rsidRPr="0009002E">
        <w:rPr>
          <w:rFonts w:ascii="Times New Roman" w:hAnsi="Times New Roman"/>
          <w:sz w:val="28"/>
          <w:szCs w:val="28"/>
        </w:rPr>
        <w:t>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b/>
          <w:sz w:val="28"/>
          <w:szCs w:val="28"/>
        </w:rPr>
      </w:pPr>
      <w:r w:rsidRPr="0009002E">
        <w:rPr>
          <w:rFonts w:ascii="Times New Roman" w:hAnsi="Times New Roman"/>
          <w:b/>
          <w:sz w:val="28"/>
          <w:szCs w:val="28"/>
        </w:rPr>
        <w:t>2. Условия организации внеурочной деятельности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2.1. Образовательная организация самостоятельно определяет направления и формы внеурочной деятельности в рамках реализации основной образовательной программы.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образовательных  организаций  дополнительного образования детей, организаций культуры и спорта.</w:t>
      </w:r>
    </w:p>
    <w:p w:rsidR="00700CF4" w:rsidRPr="0009002E" w:rsidRDefault="00700CF4" w:rsidP="0009002E">
      <w:pPr>
        <w:pStyle w:val="ConsPlusNormal"/>
        <w:widowControl/>
        <w:spacing w:line="2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9002E">
        <w:rPr>
          <w:rFonts w:ascii="Times New Roman" w:hAnsi="Times New Roman" w:cs="Times New Roman"/>
          <w:sz w:val="28"/>
          <w:szCs w:val="28"/>
        </w:rPr>
        <w:t>2.2. Школа в каникулярное время может использовать часы внеурочной деятельности на организацию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2.3. Школа самостоятельно разрабатывает и утверждает план внеурочной деятельности, который определяет состав и структуру направлений, формы организации и объем внеурочной деятельности обучающихся (до 10 часов в неделю).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2.4. Школа самостоятельно определяет количество часов внеурочной деятельности с учетом имеющихся условий и ресурсов.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2.5. Школа  определяет режим урочной и внеурочной деятельности самостоятельно на основе СанПиНа 2.4.2.2821-10 «Санитарно-эпидемиологические требования к условиям и организации обучения в общеобразовательных учреждениях».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2.6. Продолжительность одного занятия внеурочной деятельности составляет 30-45 минут с обязательным 10-минутным перерывом между занятиями. Длительность занятий по таким видам деятельности, как чтение, музыкальные занятия, рисование, лепка, рукоделие, тихие игры, должна составлять не более 50 минут в день для  обучающихся 1-2 классов и не более полутора часов в день - для остальных классов.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 xml:space="preserve">2.7. Школа  при реализации внеурочной деятельности в объеме до 10 часов в неделю планирует занятия в количестве 2-х </w:t>
      </w:r>
      <w:r>
        <w:rPr>
          <w:rFonts w:ascii="Times New Roman" w:hAnsi="Times New Roman"/>
          <w:sz w:val="28"/>
          <w:szCs w:val="28"/>
        </w:rPr>
        <w:t xml:space="preserve">или 3-х </w:t>
      </w:r>
      <w:r w:rsidRPr="0009002E">
        <w:rPr>
          <w:rFonts w:ascii="Times New Roman" w:hAnsi="Times New Roman"/>
          <w:sz w:val="28"/>
          <w:szCs w:val="28"/>
        </w:rPr>
        <w:t>часов в день, один час из которых предусматривает виды деятельности спортивно-оздоровительного, прогулочно-экскурсионного, игрового характера</w:t>
      </w:r>
      <w:r>
        <w:rPr>
          <w:rFonts w:ascii="Times New Roman" w:hAnsi="Times New Roman"/>
          <w:sz w:val="28"/>
          <w:szCs w:val="28"/>
        </w:rPr>
        <w:t>.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2.8. Продолжительность перерыва между учебными занятиями и внеурочной деятельностью составляет не менее 45 минут, для учащихся 1-ых классов продолжит</w:t>
      </w:r>
      <w:r>
        <w:rPr>
          <w:rFonts w:ascii="Times New Roman" w:hAnsi="Times New Roman"/>
          <w:sz w:val="28"/>
          <w:szCs w:val="28"/>
        </w:rPr>
        <w:t>ельность перерыва – не менее 1 часа</w:t>
      </w:r>
      <w:r w:rsidRPr="0009002E">
        <w:rPr>
          <w:rFonts w:ascii="Times New Roman" w:hAnsi="Times New Roman"/>
          <w:sz w:val="28"/>
          <w:szCs w:val="28"/>
        </w:rPr>
        <w:t>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2.9. Комплектование групп обучающихся предусматривает следующие условия:</w:t>
      </w:r>
    </w:p>
    <w:p w:rsidR="00700CF4" w:rsidRPr="0009002E" w:rsidRDefault="00700CF4" w:rsidP="0009002E">
      <w:pPr>
        <w:pStyle w:val="ConsPlusTitle"/>
        <w:widowControl/>
        <w:spacing w:line="20" w:lineRule="atLeast"/>
        <w:ind w:firstLine="540"/>
        <w:rPr>
          <w:b w:val="0"/>
        </w:rPr>
      </w:pPr>
      <w:r w:rsidRPr="0009002E">
        <w:t xml:space="preserve">- </w:t>
      </w:r>
      <w:r w:rsidRPr="0009002E">
        <w:rPr>
          <w:b w:val="0"/>
        </w:rPr>
        <w:t xml:space="preserve">в образовательном учреждении наполняемость каждого класса не должна превышать 25 человек (п. 10.1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09002E">
          <w:rPr>
            <w:b w:val="0"/>
          </w:rPr>
          <w:t>2010 г</w:t>
        </w:r>
      </w:smartTag>
      <w:r w:rsidRPr="0009002E">
        <w:rPr>
          <w:b w:val="0"/>
        </w:rPr>
        <w:t xml:space="preserve">. №189 об утверждении </w:t>
      </w:r>
      <w:hyperlink r:id="rId7" w:history="1">
        <w:r w:rsidRPr="00040671">
          <w:rPr>
            <w:rStyle w:val="Hyperlink"/>
            <w:color w:val="auto"/>
          </w:rPr>
          <w:t>СанПиН 2.4.2.2821-10</w:t>
        </w:r>
      </w:hyperlink>
      <w:r w:rsidRPr="0009002E">
        <w:rPr>
          <w:b w:val="0"/>
        </w:rPr>
        <w:t xml:space="preserve"> "Санитарно-эпидемиологические требования к условиям и организации обучения в общеобразовательных учреждениях");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2.10. Набор и площади помещений для внеурочной деятельности должны соответствовать санитарно-эпидемиологическим требованиям в зависимости от типа учреждения.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b/>
          <w:sz w:val="28"/>
          <w:szCs w:val="28"/>
        </w:rPr>
      </w:pPr>
      <w:r w:rsidRPr="0009002E">
        <w:rPr>
          <w:rFonts w:ascii="Times New Roman" w:hAnsi="Times New Roman"/>
          <w:b/>
          <w:sz w:val="28"/>
          <w:szCs w:val="28"/>
        </w:rPr>
        <w:t>3. Порядок разработки и утверждения программ внеурочной деятельности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b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3.1. Программы внеурочной деятельности самостоятельно разрабатываются и утверждаются школой.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3.2. Школа вправе самостоятельно определять направления и виды внеурочной деятельности, обеспечивающие достижение планируемых результатов освоения основной образовательной программы. Охват всех направлений (спортивно-оздоровительное, духовно-нравственное, социальное, общеинтеллектуальное, общекультурное) не является обязательным.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3.3. Программа внеурочной деятельности включает:</w:t>
      </w:r>
    </w:p>
    <w:p w:rsidR="00700CF4" w:rsidRPr="0009002E" w:rsidRDefault="00700CF4" w:rsidP="0009002E">
      <w:pPr>
        <w:spacing w:line="20" w:lineRule="atLeast"/>
        <w:ind w:firstLine="709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- пояснительную записку;</w:t>
      </w:r>
    </w:p>
    <w:p w:rsidR="00700CF4" w:rsidRPr="0009002E" w:rsidRDefault="00700CF4" w:rsidP="00040671">
      <w:pPr>
        <w:spacing w:line="20" w:lineRule="atLeast"/>
        <w:ind w:firstLine="709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- календарно-тематическое планирование содержания деятельности;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 xml:space="preserve">           - планируемые результаты освоения программы-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3.4. Темы программы, объемы часов и посещаемость занятий обучающимися фиксируются в журнале внеурочной деятельности.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3.5. Основной формой учета результатов внеурочной деятельности обучающихся является портфолио.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3.6. Учет занятости обучающихся внеурочной деятельностью осуществляет ответственное лицо (классный руково</w:t>
      </w:r>
      <w:r>
        <w:rPr>
          <w:rFonts w:ascii="Times New Roman" w:hAnsi="Times New Roman"/>
          <w:sz w:val="28"/>
          <w:szCs w:val="28"/>
        </w:rPr>
        <w:t>дитель, учитель</w:t>
      </w:r>
      <w:r w:rsidRPr="0009002E">
        <w:rPr>
          <w:rFonts w:ascii="Times New Roman" w:hAnsi="Times New Roman"/>
          <w:sz w:val="28"/>
          <w:szCs w:val="28"/>
        </w:rPr>
        <w:t>).</w:t>
      </w:r>
    </w:p>
    <w:p w:rsidR="00700CF4" w:rsidRPr="0009002E" w:rsidRDefault="00700CF4" w:rsidP="0009002E">
      <w:pPr>
        <w:spacing w:line="20" w:lineRule="atLeast"/>
        <w:ind w:firstLine="709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b/>
          <w:sz w:val="28"/>
          <w:szCs w:val="28"/>
        </w:rPr>
        <w:t xml:space="preserve">                                          4. Финансирование</w:t>
      </w:r>
    </w:p>
    <w:p w:rsidR="00700CF4" w:rsidRPr="0009002E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4.1. 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700CF4" w:rsidRPr="00650300" w:rsidRDefault="00700CF4" w:rsidP="0009002E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650300">
        <w:rPr>
          <w:rFonts w:ascii="Times New Roman" w:hAnsi="Times New Roman"/>
          <w:sz w:val="28"/>
          <w:szCs w:val="28"/>
        </w:rPr>
        <w:t>4.2. Организация внеурочной деятельности может осуществляться за счет ресурсов самой общеобразовательной  организации.</w:t>
      </w:r>
    </w:p>
    <w:p w:rsidR="00700CF4" w:rsidRPr="0009002E" w:rsidRDefault="00700CF4" w:rsidP="00040671">
      <w:pPr>
        <w:autoSpaceDE w:val="0"/>
        <w:spacing w:line="20" w:lineRule="atLeast"/>
        <w:rPr>
          <w:rFonts w:ascii="Times New Roman" w:hAnsi="Times New Roman"/>
          <w:sz w:val="28"/>
          <w:szCs w:val="28"/>
        </w:rPr>
      </w:pPr>
      <w:r w:rsidRPr="0009002E">
        <w:rPr>
          <w:rFonts w:ascii="Times New Roman" w:hAnsi="Times New Roman"/>
          <w:sz w:val="28"/>
          <w:szCs w:val="28"/>
        </w:rPr>
        <w:t>4.3. Школа  имеет право привлекать внебюджетные средства на развитие материально-технической базы  внеурочной деятельности и проведение экскурсионно-досуговых мероприятий.</w:t>
      </w:r>
    </w:p>
    <w:p w:rsidR="00700CF4" w:rsidRPr="0009002E" w:rsidRDefault="00700CF4" w:rsidP="0009002E">
      <w:pPr>
        <w:spacing w:line="20" w:lineRule="atLeast"/>
        <w:rPr>
          <w:rFonts w:ascii="Times New Roman" w:hAnsi="Times New Roman"/>
          <w:b/>
          <w:sz w:val="28"/>
          <w:szCs w:val="28"/>
        </w:rPr>
      </w:pPr>
    </w:p>
    <w:sectPr w:rsidR="00700CF4" w:rsidRPr="0009002E" w:rsidSect="00154B05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CF4" w:rsidRDefault="00700CF4" w:rsidP="00E830C4">
      <w:pPr>
        <w:spacing w:after="0" w:line="240" w:lineRule="auto"/>
      </w:pPr>
      <w:r>
        <w:separator/>
      </w:r>
    </w:p>
  </w:endnote>
  <w:endnote w:type="continuationSeparator" w:id="0">
    <w:p w:rsidR="00700CF4" w:rsidRDefault="00700CF4" w:rsidP="00E8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F4" w:rsidRDefault="00700CF4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700CF4" w:rsidRDefault="00700C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CF4" w:rsidRDefault="00700CF4" w:rsidP="00E830C4">
      <w:pPr>
        <w:spacing w:after="0" w:line="240" w:lineRule="auto"/>
      </w:pPr>
      <w:r>
        <w:separator/>
      </w:r>
    </w:p>
  </w:footnote>
  <w:footnote w:type="continuationSeparator" w:id="0">
    <w:p w:rsidR="00700CF4" w:rsidRDefault="00700CF4" w:rsidP="00E83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604"/>
    <w:rsid w:val="00040671"/>
    <w:rsid w:val="00066DEB"/>
    <w:rsid w:val="0008200E"/>
    <w:rsid w:val="0009002E"/>
    <w:rsid w:val="00095116"/>
    <w:rsid w:val="00154B05"/>
    <w:rsid w:val="00225D09"/>
    <w:rsid w:val="002D4650"/>
    <w:rsid w:val="0030668D"/>
    <w:rsid w:val="003728DE"/>
    <w:rsid w:val="003D470E"/>
    <w:rsid w:val="00444E15"/>
    <w:rsid w:val="004576BB"/>
    <w:rsid w:val="004B2F94"/>
    <w:rsid w:val="005E0E60"/>
    <w:rsid w:val="00650300"/>
    <w:rsid w:val="0067358C"/>
    <w:rsid w:val="006823DC"/>
    <w:rsid w:val="006E3F80"/>
    <w:rsid w:val="00700CF4"/>
    <w:rsid w:val="007E6DDD"/>
    <w:rsid w:val="00825C7A"/>
    <w:rsid w:val="00840CF0"/>
    <w:rsid w:val="008C50C0"/>
    <w:rsid w:val="0095680E"/>
    <w:rsid w:val="00AE1202"/>
    <w:rsid w:val="00B25A92"/>
    <w:rsid w:val="00B36D4C"/>
    <w:rsid w:val="00BF3D1E"/>
    <w:rsid w:val="00C56B3B"/>
    <w:rsid w:val="00C90CEA"/>
    <w:rsid w:val="00DA5C8A"/>
    <w:rsid w:val="00DC7B14"/>
    <w:rsid w:val="00E70604"/>
    <w:rsid w:val="00E8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0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30C4"/>
    <w:pPr>
      <w:keepNext/>
      <w:tabs>
        <w:tab w:val="num" w:pos="360"/>
      </w:tabs>
      <w:suppressAutoHyphens/>
      <w:spacing w:after="0" w:line="240" w:lineRule="auto"/>
      <w:ind w:left="-284" w:right="-142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830C4"/>
    <w:rPr>
      <w:rFonts w:ascii="Arial" w:hAnsi="Arial" w:cs="Arial"/>
      <w:b/>
      <w:bCs/>
      <w:sz w:val="28"/>
      <w:szCs w:val="28"/>
      <w:lang w:eastAsia="ar-SA" w:bidi="ar-SA"/>
    </w:rPr>
  </w:style>
  <w:style w:type="character" w:styleId="Hyperlink">
    <w:name w:val="Hyperlink"/>
    <w:basedOn w:val="DefaultParagraphFont"/>
    <w:uiPriority w:val="99"/>
    <w:semiHidden/>
    <w:rsid w:val="00E830C4"/>
    <w:rPr>
      <w:rFonts w:cs="Times New Roman"/>
      <w:color w:val="0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E830C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30C4"/>
    <w:rPr>
      <w:rFonts w:ascii="Times New Roman" w:hAnsi="Times New Roman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E830C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830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830C4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830C4"/>
    <w:pPr>
      <w:widowControl w:val="0"/>
      <w:suppressAutoHyphens/>
      <w:autoSpaceDE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Zag11">
    <w:name w:val="Zag_11"/>
    <w:uiPriority w:val="99"/>
    <w:rsid w:val="00E830C4"/>
  </w:style>
  <w:style w:type="character" w:customStyle="1" w:styleId="a">
    <w:name w:val="Символ сноски"/>
    <w:uiPriority w:val="99"/>
    <w:rsid w:val="00E830C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3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6D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25D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54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B05"/>
    <w:rPr>
      <w:rFonts w:cs="Times New Roman"/>
    </w:rPr>
  </w:style>
  <w:style w:type="paragraph" w:styleId="NoSpacing">
    <w:name w:val="No Spacing"/>
    <w:uiPriority w:val="99"/>
    <w:qFormat/>
    <w:rsid w:val="004B2F94"/>
    <w:rPr>
      <w:lang w:eastAsia="en-US"/>
    </w:rPr>
  </w:style>
  <w:style w:type="paragraph" w:customStyle="1" w:styleId="1">
    <w:name w:val="Без интервала1"/>
    <w:uiPriority w:val="99"/>
    <w:rsid w:val="00040671"/>
    <w:rPr>
      <w:rFonts w:eastAsia="Times New Roman"/>
    </w:rPr>
  </w:style>
  <w:style w:type="paragraph" w:customStyle="1" w:styleId="Default">
    <w:name w:val="Default"/>
    <w:uiPriority w:val="99"/>
    <w:rsid w:val="000406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1395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1137</Words>
  <Characters>6485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 </dc:title>
  <dc:subject/>
  <dc:creator>User</dc:creator>
  <cp:keywords/>
  <dc:description/>
  <cp:lastModifiedBy>ветер</cp:lastModifiedBy>
  <cp:revision>2</cp:revision>
  <cp:lastPrinted>2015-05-21T09:47:00Z</cp:lastPrinted>
  <dcterms:created xsi:type="dcterms:W3CDTF">2017-04-29T18:16:00Z</dcterms:created>
  <dcterms:modified xsi:type="dcterms:W3CDTF">2017-04-29T18:16:00Z</dcterms:modified>
</cp:coreProperties>
</file>