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EA0604">
      <w:pPr>
        <w:rPr>
          <w:sz w:val="28"/>
          <w:szCs w:val="28"/>
        </w:rPr>
      </w:pPr>
      <w:r w:rsidRPr="00EA0604">
        <w:rPr>
          <w:b/>
          <w:sz w:val="28"/>
          <w:szCs w:val="28"/>
        </w:rPr>
        <w:t>07.04. 2020</w:t>
      </w:r>
      <w:r>
        <w:t xml:space="preserve">        Тема     </w:t>
      </w:r>
      <w:r w:rsidRPr="0010502D">
        <w:rPr>
          <w:sz w:val="28"/>
          <w:szCs w:val="28"/>
        </w:rPr>
        <w:t>Этика шахматной борьбы.</w:t>
      </w:r>
    </w:p>
    <w:p w:rsidR="00EA0604" w:rsidRDefault="00EA0604">
      <w:pPr>
        <w:rPr>
          <w:sz w:val="28"/>
          <w:szCs w:val="28"/>
        </w:rPr>
      </w:pPr>
    </w:p>
    <w:p w:rsidR="00EA0604" w:rsidRPr="00EA0604" w:rsidRDefault="00EA0604" w:rsidP="00EA0604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000000"/>
          <w:sz w:val="27"/>
          <w:szCs w:val="27"/>
        </w:rPr>
      </w:pPr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1.Рукопожатие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Перед партией в шахматах принято обменяться рукопожатием. Вне зависимости от пола и возраста партнеров. Это приветствие и знак взаимного уважения. Делается это молча, здороваться вслух не принято.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После партии также принято рукопожатие. </w:t>
      </w:r>
      <w:proofErr w:type="gramStart"/>
      <w:r w:rsidRPr="00EA0604">
        <w:rPr>
          <w:rFonts w:ascii="Arial" w:eastAsia="Times New Roman" w:hAnsi="Arial" w:cs="Arial"/>
          <w:color w:val="000000"/>
          <w:sz w:val="24"/>
          <w:szCs w:val="24"/>
        </w:rPr>
        <w:t>Проигравший</w:t>
      </w:r>
      <w:proofErr w:type="gramEnd"/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 протягивает руку первым, поздравляя соперника с победой. В случае ничьей – также жмем руку.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От себя добавлю, так сказать, </w:t>
      </w:r>
      <w:proofErr w:type="gramStart"/>
      <w:r w:rsidRPr="00EA0604">
        <w:rPr>
          <w:rFonts w:ascii="Arial" w:eastAsia="Times New Roman" w:hAnsi="Arial" w:cs="Arial"/>
          <w:color w:val="000000"/>
          <w:sz w:val="24"/>
          <w:szCs w:val="24"/>
        </w:rPr>
        <w:t>для</w:t>
      </w:r>
      <w:proofErr w:type="gramEnd"/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 продвинутых. Скорее на будущее: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Рукопожатие не должно быть слишком сильным или вялым. Во время рукопожатия рекомендую смотреть в глаза партнеру. Взгляд уверенный и спокойный.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Уверяю вас, это не мелочи. Рукопожатие — первый контакт. Первое впечатление оказывает на человека подсознательное воздействие.</w:t>
      </w:r>
    </w:p>
    <w:p w:rsidR="00EA0604" w:rsidRPr="00EA0604" w:rsidRDefault="00EA0604" w:rsidP="00EA0604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000000"/>
          <w:sz w:val="27"/>
          <w:szCs w:val="27"/>
        </w:rPr>
      </w:pPr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2.Молчание – золото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В шахматы играют молча. Для того</w:t>
      </w:r>
      <w:proofErr w:type="gramStart"/>
      <w:r w:rsidRPr="00EA0604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 чтобы подать голос, нужны веские основания.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Необходимо соблюдать тишину. В первую очередь за доской. Категорически недопустимо мешать думать: комментировать ходы соперника, подсказки другим игрокам.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Если шахматист имеет привычку вставать из-за стола во время обдумывания хода соперником, не приветствуется манера стоять  за спиной последнего.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Также  нежелательны разговоры с коллегами в турнирном зале. В крайнем </w:t>
      </w:r>
      <w:proofErr w:type="gramStart"/>
      <w:r w:rsidRPr="00EA0604">
        <w:rPr>
          <w:rFonts w:ascii="Arial" w:eastAsia="Times New Roman" w:hAnsi="Arial" w:cs="Arial"/>
          <w:color w:val="000000"/>
          <w:sz w:val="24"/>
          <w:szCs w:val="24"/>
        </w:rPr>
        <w:t>случае</w:t>
      </w:r>
      <w:proofErr w:type="gramEnd"/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 можно перекинуться парой фраз шепотом.</w:t>
      </w:r>
    </w:p>
    <w:p w:rsidR="00EA0604" w:rsidRDefault="00EA0604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Допустимо нарушить тишину </w:t>
      </w:r>
      <w:r>
        <w:rPr>
          <w:rStyle w:val="a3"/>
          <w:rFonts w:ascii="Arial" w:hAnsi="Arial" w:cs="Arial"/>
          <w:color w:val="003366"/>
          <w:shd w:val="clear" w:color="auto" w:fill="FFFFFF"/>
        </w:rPr>
        <w:t>в исключительных случаях</w:t>
      </w:r>
      <w:r>
        <w:rPr>
          <w:rFonts w:ascii="Arial" w:hAnsi="Arial" w:cs="Arial"/>
          <w:color w:val="000000"/>
          <w:shd w:val="clear" w:color="auto" w:fill="FFFFFF"/>
        </w:rPr>
        <w:t xml:space="preserve">. Например,  когда требуется пригласить судью. Бывает, просто нет времени встать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изо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стола и пойти за судьей. Время-то идет, пока ходишь, — флажок упал.</w:t>
      </w:r>
    </w:p>
    <w:p w:rsidR="00EA0604" w:rsidRDefault="00EA0604">
      <w:pPr>
        <w:rPr>
          <w:rFonts w:ascii="Arial" w:hAnsi="Arial" w:cs="Arial"/>
          <w:color w:val="000000"/>
          <w:shd w:val="clear" w:color="auto" w:fill="FFFFFF"/>
        </w:rPr>
      </w:pPr>
    </w:p>
    <w:p w:rsidR="00EA0604" w:rsidRPr="00EA0604" w:rsidRDefault="00EA0604" w:rsidP="00EA0604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000000"/>
          <w:sz w:val="27"/>
          <w:szCs w:val="27"/>
        </w:rPr>
      </w:pPr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3. «</w:t>
      </w:r>
      <w:proofErr w:type="gramStart"/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Взялся-ходи</w:t>
      </w:r>
      <w:proofErr w:type="gramEnd"/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!»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Если вы взялись за фигуру, ход должен быть сделан этой фигурой и никакой другой.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Если вы хотите поправить фигуру, стоящую, к </w:t>
      </w:r>
      <w:proofErr w:type="gramStart"/>
      <w:r w:rsidRPr="00EA0604">
        <w:rPr>
          <w:rFonts w:ascii="Arial" w:eastAsia="Times New Roman" w:hAnsi="Arial" w:cs="Arial"/>
          <w:color w:val="000000"/>
          <w:sz w:val="24"/>
          <w:szCs w:val="24"/>
        </w:rPr>
        <w:t>примеру</w:t>
      </w:r>
      <w:proofErr w:type="gramEnd"/>
      <w:r w:rsidRPr="00EA0604">
        <w:rPr>
          <w:rFonts w:ascii="Arial" w:eastAsia="Times New Roman" w:hAnsi="Arial" w:cs="Arial"/>
          <w:color w:val="000000"/>
          <w:sz w:val="24"/>
          <w:szCs w:val="24"/>
        </w:rPr>
        <w:t xml:space="preserve"> между полями, — необходимо одновременно, а еще лучше до того, как вы тронули фигуру, — сказать вслух: </w:t>
      </w:r>
      <w:r w:rsidRPr="00EA0604">
        <w:rPr>
          <w:rFonts w:ascii="Arial" w:eastAsia="Times New Roman" w:hAnsi="Arial" w:cs="Arial"/>
          <w:b/>
          <w:bCs/>
          <w:color w:val="003366"/>
          <w:sz w:val="24"/>
          <w:szCs w:val="24"/>
        </w:rPr>
        <w:t>«Поправляю»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lastRenderedPageBreak/>
        <w:t>Ход считается сделанным, когда вы отпустили руку от фигуры, которой делаете ход. Вне зависимости переключили часы или нет.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Также во время обдумывание своего или соперника не принято прикасаться к шахматной доске.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b/>
          <w:bCs/>
          <w:color w:val="003366"/>
          <w:sz w:val="24"/>
          <w:szCs w:val="24"/>
        </w:rPr>
        <w:t>На будущее: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Нередко бывает ситуация, особенно в </w:t>
      </w:r>
      <w:hyperlink r:id="rId5" w:history="1">
        <w:r w:rsidRPr="00EA0604">
          <w:rPr>
            <w:rFonts w:ascii="Arial" w:eastAsia="Times New Roman" w:hAnsi="Arial" w:cs="Arial"/>
            <w:color w:val="2A8A3E"/>
            <w:sz w:val="24"/>
            <w:szCs w:val="24"/>
            <w:u w:val="single"/>
          </w:rPr>
          <w:t>цейтноте</w:t>
        </w:r>
      </w:hyperlink>
      <w:r w:rsidRPr="00EA0604">
        <w:rPr>
          <w:rFonts w:ascii="Arial" w:eastAsia="Times New Roman" w:hAnsi="Arial" w:cs="Arial"/>
          <w:color w:val="000000"/>
          <w:sz w:val="24"/>
          <w:szCs w:val="24"/>
        </w:rPr>
        <w:t>: взялся за фигуру и видишь, что задуманный ход плохой. В этом случае приходится на ходу искать лучший ход этой же фигурой, поскольку уже взялся за нее.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Со стороны это выглядит довольно забавно. Рука с фигурой словно зависла в воздухе. Видно, что игрок лихорадочно ищет поле, куда эту фигуру «сунуть».</w:t>
      </w:r>
    </w:p>
    <w:p w:rsidR="00EA0604" w:rsidRPr="00EA0604" w:rsidRDefault="00EA0604" w:rsidP="00EA0604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000000"/>
          <w:sz w:val="27"/>
          <w:szCs w:val="27"/>
        </w:rPr>
      </w:pPr>
      <w:r w:rsidRPr="00EA0604">
        <w:rPr>
          <w:rFonts w:ascii="Arial" w:eastAsia="Times New Roman" w:hAnsi="Arial" w:cs="Arial"/>
          <w:b/>
          <w:bCs/>
          <w:color w:val="008000"/>
          <w:sz w:val="27"/>
          <w:szCs w:val="27"/>
        </w:rPr>
        <w:t>4.Нельзя «перехаживать»</w:t>
      </w:r>
    </w:p>
    <w:p w:rsidR="00EA0604" w:rsidRPr="00EA0604" w:rsidRDefault="00EA0604" w:rsidP="00EA060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0604">
        <w:rPr>
          <w:rFonts w:ascii="Arial" w:eastAsia="Times New Roman" w:hAnsi="Arial" w:cs="Arial"/>
          <w:color w:val="000000"/>
          <w:sz w:val="24"/>
          <w:szCs w:val="24"/>
        </w:rPr>
        <w:t>В сознании ребенка должна прочно укорениться установка: ход в шахматах действие ответственное и необратимое.</w:t>
      </w:r>
    </w:p>
    <w:p w:rsidR="00EA0604" w:rsidRDefault="00EA0604" w:rsidP="00EA0604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Если шахматист просит «переходить», — он </w:t>
      </w:r>
      <w:proofErr w:type="gramStart"/>
      <w:r>
        <w:rPr>
          <w:rFonts w:ascii="Arial" w:hAnsi="Arial" w:cs="Arial"/>
          <w:color w:val="000000"/>
        </w:rPr>
        <w:t>находится на самом нижнем уровне шахматного развития и его никто не</w:t>
      </w:r>
      <w:proofErr w:type="gramEnd"/>
      <w:r>
        <w:rPr>
          <w:rFonts w:ascii="Arial" w:hAnsi="Arial" w:cs="Arial"/>
          <w:color w:val="000000"/>
        </w:rPr>
        <w:t xml:space="preserve"> будет принимать всерьез.</w:t>
      </w:r>
    </w:p>
    <w:p w:rsidR="00EA0604" w:rsidRDefault="00EA0604" w:rsidP="00EA0604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Еще раз повторим: </w:t>
      </w:r>
      <w:r>
        <w:rPr>
          <w:rStyle w:val="a3"/>
          <w:rFonts w:ascii="Arial" w:hAnsi="Arial" w:cs="Arial"/>
          <w:color w:val="003366"/>
        </w:rPr>
        <w:t>ход сделан тогда, когда игрок отпустил руку от фигуры, которой сделал ход</w:t>
      </w:r>
      <w:r>
        <w:rPr>
          <w:rFonts w:ascii="Arial" w:hAnsi="Arial" w:cs="Arial"/>
          <w:color w:val="000000"/>
        </w:rPr>
        <w:t>.</w:t>
      </w:r>
    </w:p>
    <w:p w:rsidR="00EA0604" w:rsidRDefault="00EA0604" w:rsidP="00EA0604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Также не советую разрешать перехаживать соперникам. Правила одинаковы для всех и все должно </w:t>
      </w:r>
      <w:proofErr w:type="gramStart"/>
      <w:r>
        <w:rPr>
          <w:rFonts w:ascii="Arial" w:hAnsi="Arial" w:cs="Arial"/>
          <w:color w:val="000000"/>
        </w:rPr>
        <w:t>быть</w:t>
      </w:r>
      <w:proofErr w:type="gramEnd"/>
      <w:r>
        <w:rPr>
          <w:rFonts w:ascii="Arial" w:hAnsi="Arial" w:cs="Arial"/>
          <w:color w:val="000000"/>
        </w:rPr>
        <w:t xml:space="preserve"> по-взрослому.</w:t>
      </w:r>
    </w:p>
    <w:p w:rsidR="00EA0604" w:rsidRDefault="00EA0604" w:rsidP="00EA0604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совместного анализа партии – дело другое. Можно сколько угодно крутить варианты вперед и назад.</w:t>
      </w:r>
    </w:p>
    <w:p w:rsidR="00EA0604" w:rsidRPr="00EA0604" w:rsidRDefault="00EA0604">
      <w:pPr>
        <w:rPr>
          <w:b/>
          <w:color w:val="FF0000"/>
          <w:sz w:val="28"/>
          <w:szCs w:val="28"/>
        </w:rPr>
      </w:pPr>
      <w:r w:rsidRPr="00EA0604">
        <w:rPr>
          <w:b/>
          <w:color w:val="FF0000"/>
          <w:sz w:val="28"/>
          <w:szCs w:val="28"/>
        </w:rPr>
        <w:t>Д\З</w:t>
      </w:r>
      <w:proofErr w:type="gramStart"/>
      <w:r w:rsidRPr="00EA0604">
        <w:rPr>
          <w:b/>
          <w:color w:val="FF0000"/>
          <w:sz w:val="28"/>
          <w:szCs w:val="28"/>
        </w:rPr>
        <w:t xml:space="preserve">   В</w:t>
      </w:r>
      <w:proofErr w:type="gramEnd"/>
      <w:r w:rsidRPr="00EA0604">
        <w:rPr>
          <w:b/>
          <w:color w:val="FF0000"/>
          <w:sz w:val="28"/>
          <w:szCs w:val="28"/>
        </w:rPr>
        <w:t>ыучить правила</w:t>
      </w:r>
      <w:bookmarkStart w:id="0" w:name="_GoBack"/>
      <w:bookmarkEnd w:id="0"/>
    </w:p>
    <w:sectPr w:rsidR="00EA0604" w:rsidRPr="00EA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4"/>
    <w:rsid w:val="002E7474"/>
    <w:rsid w:val="00813304"/>
    <w:rsid w:val="00EA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ssmatenok.ru/tsejtnot-v-shahmat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2020-04-05T12:41:00Z</dcterms:created>
  <dcterms:modified xsi:type="dcterms:W3CDTF">2020-04-05T12:46:00Z</dcterms:modified>
</cp:coreProperties>
</file>