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8F68C3">
      <w:pPr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EA0604" w:rsidRPr="00EA0604">
        <w:rPr>
          <w:b/>
          <w:sz w:val="28"/>
          <w:szCs w:val="28"/>
        </w:rPr>
        <w:t>.04. 2020</w:t>
      </w:r>
      <w:r w:rsidR="00EA0604">
        <w:t xml:space="preserve">        Тема     </w:t>
      </w:r>
      <w:r w:rsidRPr="0010502D">
        <w:rPr>
          <w:sz w:val="28"/>
          <w:szCs w:val="28"/>
        </w:rPr>
        <w:t>Король и ладья против короля</w:t>
      </w:r>
    </w:p>
    <w:p w:rsidR="00EA0604" w:rsidRDefault="00EA0604">
      <w:pPr>
        <w:rPr>
          <w:sz w:val="28"/>
          <w:szCs w:val="28"/>
        </w:rPr>
      </w:pPr>
    </w:p>
    <w:p w:rsidR="008F68C3" w:rsidRPr="008F68C3" w:rsidRDefault="008F68C3" w:rsidP="008F68C3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 w:rsidRPr="008F68C3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.2.Ладья и король против короля.</w:t>
      </w:r>
    </w:p>
    <w:p w:rsidR="008F68C3" w:rsidRPr="008F68C3" w:rsidRDefault="008F68C3" w:rsidP="008F6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br/>
      </w:r>
    </w:p>
    <w:p w:rsidR="008F68C3" w:rsidRPr="008F68C3" w:rsidRDefault="008F68C3" w:rsidP="008F68C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</w:p>
    <w:p w:rsidR="008F68C3" w:rsidRPr="008F68C3" w:rsidRDefault="008F68C3" w:rsidP="008F6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8C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Здесь возможно только одно типическое матовое положение.</w:t>
      </w: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8F68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F61830" wp14:editId="290AB6EA">
            <wp:extent cx="2009775" cy="2057400"/>
            <wp:effectExtent l="0" t="0" r="9525" b="0"/>
            <wp:docPr id="1" name="Рисунок 1" descr="http://old.chess-online.com/fen/2k3R1/8/2K5/8/8/8/8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chess-online.com/fen/2k3R1/8/2K5/8/8/8/8/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8F68C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В общем, и здесь применимы те же правила, что и для первой позиции мата ферзем.</w:t>
      </w: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8F68C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1) </w:t>
      </w:r>
      <w:r w:rsidRPr="008F68C3">
        <w:rPr>
          <w:rFonts w:ascii="Verdana" w:eastAsia="Times New Roman" w:hAnsi="Verdana" w:cs="Times New Roman"/>
          <w:i/>
          <w:iCs/>
          <w:color w:val="333333"/>
          <w:sz w:val="17"/>
          <w:szCs w:val="17"/>
          <w:shd w:val="clear" w:color="auto" w:fill="FFFFFF"/>
        </w:rPr>
        <w:t>Необходимо сначала оттеснить короля на крайнюю линию.</w:t>
      </w:r>
    </w:p>
    <w:p w:rsidR="008F68C3" w:rsidRPr="008F68C3" w:rsidRDefault="008F68C3" w:rsidP="008F68C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 xml:space="preserve">    </w:t>
      </w:r>
      <w:proofErr w:type="gramStart"/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>2) </w:t>
      </w:r>
      <w:r w:rsidRPr="008F68C3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Атакующий король должен как можно ближе подойти к матуемому королю, не становясь, однако, при этом ни на последнюю, ни на предпоследнюю линию</w:t>
      </w: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>.</w:t>
      </w:r>
      <w:proofErr w:type="gramEnd"/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 xml:space="preserve"> Если при этом матуемый король занимает угловое поле, то матующий король может стать либо в оппозицию к нему, либо на расстоянии хода коня; например: белые — Kg6, Ra8; черные — Kh8.</w:t>
      </w:r>
    </w:p>
    <w:p w:rsidR="008F68C3" w:rsidRPr="008F68C3" w:rsidRDefault="008F68C3" w:rsidP="008F68C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>    3) </w:t>
      </w:r>
      <w:r w:rsidRPr="008F68C3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Матующая ладья может занимать различные поля на последней линии</w:t>
      </w: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>,</w:t>
      </w:r>
    </w:p>
    <w:p w:rsidR="008F68C3" w:rsidRPr="008F68C3" w:rsidRDefault="008F68C3" w:rsidP="008F68C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>    4) </w:t>
      </w:r>
      <w:r w:rsidRPr="008F68C3">
        <w:rPr>
          <w:rFonts w:ascii="Verdana" w:eastAsia="Times New Roman" w:hAnsi="Verdana" w:cs="Times New Roman"/>
          <w:i/>
          <w:iCs/>
          <w:color w:val="333333"/>
          <w:sz w:val="17"/>
          <w:szCs w:val="17"/>
        </w:rPr>
        <w:t>Опасность пата здесь, конечно, меньше, чем при матующем ферзе, но все же и в данном случае она не вполне исключена.</w:t>
      </w:r>
    </w:p>
    <w:p w:rsidR="008F68C3" w:rsidRPr="008F68C3" w:rsidRDefault="008F68C3" w:rsidP="008F6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68C3">
        <w:rPr>
          <w:rFonts w:ascii="Verdana" w:eastAsia="Times New Roman" w:hAnsi="Verdana" w:cs="Times New Roman"/>
          <w:color w:val="333333"/>
          <w:sz w:val="17"/>
          <w:szCs w:val="17"/>
          <w:shd w:val="clear" w:color="auto" w:fill="FFFFFF"/>
        </w:rPr>
        <w:t>    5) </w:t>
      </w:r>
      <w:r w:rsidRPr="008F68C3">
        <w:rPr>
          <w:rFonts w:ascii="Verdana" w:eastAsia="Times New Roman" w:hAnsi="Verdana" w:cs="Times New Roman"/>
          <w:i/>
          <w:iCs/>
          <w:color w:val="333333"/>
          <w:sz w:val="17"/>
          <w:szCs w:val="17"/>
          <w:shd w:val="clear" w:color="auto" w:fill="FFFFFF"/>
        </w:rPr>
        <w:t>Мат здесь достигается в любом положении не позднее 16-го хода.</w:t>
      </w:r>
    </w:p>
    <w:p w:rsidR="008F68C3" w:rsidRPr="008F68C3" w:rsidRDefault="008F68C3" w:rsidP="008F68C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 xml:space="preserve">    Как мы увидим сейчас из предлагаемого примера, метод ведения игры здесь еще точнее и </w:t>
      </w:r>
      <w:proofErr w:type="spellStart"/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>определеннее</w:t>
      </w:r>
      <w:proofErr w:type="spellEnd"/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t>, чем при мате ферзем, что позволит нам вывести еще 4 дополнительных правила.</w:t>
      </w:r>
    </w:p>
    <w:p w:rsidR="00EA0604" w:rsidRPr="00EA0604" w:rsidRDefault="008F68C3" w:rsidP="008F68C3">
      <w:pPr>
        <w:rPr>
          <w:b/>
          <w:color w:val="FF0000"/>
          <w:sz w:val="28"/>
          <w:szCs w:val="28"/>
        </w:rPr>
      </w:pPr>
      <w:r w:rsidRPr="008F68C3">
        <w:rPr>
          <w:rFonts w:ascii="Verdana" w:eastAsia="Times New Roman" w:hAnsi="Verdana" w:cs="Times New Roman"/>
          <w:color w:val="333333"/>
          <w:sz w:val="17"/>
          <w:szCs w:val="17"/>
        </w:rPr>
        <w:br/>
      </w:r>
      <w:r w:rsidRPr="008F68C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E68DB0" wp14:editId="1AD6522F">
            <wp:extent cx="2009775" cy="2057400"/>
            <wp:effectExtent l="0" t="0" r="9525" b="0"/>
            <wp:docPr id="2" name="Рисунок 2" descr="http://old.chess-online.com/fen/8/8/8/3k4/8/8/8/K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ld.chess-online.com/fen/8/8/8/3k4/8/8/8/KR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F68C3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  <w:r w:rsidRPr="008F68C3">
        <w:rPr>
          <w:rFonts w:ascii="Verdana" w:eastAsia="Times New Roman" w:hAnsi="Verdana" w:cs="Times New Roman"/>
          <w:color w:val="333333"/>
          <w:sz w:val="17"/>
          <w:szCs w:val="17"/>
          <w:lang w:val="en-US"/>
        </w:rPr>
        <w:br/>
      </w:r>
      <w:r w:rsidRPr="008F68C3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  <w:lang w:val="en-US"/>
        </w:rPr>
        <w:t xml:space="preserve">1. Kb2 Kd4 2. Kc2 Ke4 3. Kc3 Ke5 4. Kc4 Ke4 5. Re1+ Kf5 6. Kd4 Kf4 (A) 7. Rf1+ Kg5 8. Ke4 Kg6 9. Ke5 Kg5 10. Rg1+ Kh4 11. Kf5 Kh3 12. </w:t>
      </w:r>
      <w:r w:rsidRPr="008F68C3">
        <w:rPr>
          <w:rFonts w:ascii="Verdana" w:eastAsia="Times New Roman" w:hAnsi="Verdana" w:cs="Times New Roman"/>
          <w:b/>
          <w:bCs/>
          <w:color w:val="333333"/>
          <w:sz w:val="17"/>
          <w:szCs w:val="17"/>
          <w:shd w:val="clear" w:color="auto" w:fill="FFFFFF"/>
        </w:rPr>
        <w:t>Kf4 Kh2 13. Rg3 Kh1 14. Kf3 Kh2 15. Kf2 Kh1 16. Rh3</w:t>
      </w:r>
    </w:p>
    <w:sectPr w:rsidR="00EA0604" w:rsidRPr="00EA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304"/>
    <w:rsid w:val="002E7474"/>
    <w:rsid w:val="00813304"/>
    <w:rsid w:val="008F68C3"/>
    <w:rsid w:val="00E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0604"/>
    <w:rPr>
      <w:b/>
      <w:bCs/>
    </w:rPr>
  </w:style>
  <w:style w:type="paragraph" w:styleId="a4">
    <w:name w:val="Normal (Web)"/>
    <w:basedOn w:val="a"/>
    <w:uiPriority w:val="99"/>
    <w:semiHidden/>
    <w:unhideWhenUsed/>
    <w:rsid w:val="00EA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0604"/>
    <w:rPr>
      <w:b/>
      <w:bCs/>
    </w:rPr>
  </w:style>
  <w:style w:type="paragraph" w:styleId="a4">
    <w:name w:val="Normal (Web)"/>
    <w:basedOn w:val="a"/>
    <w:uiPriority w:val="99"/>
    <w:semiHidden/>
    <w:unhideWhenUsed/>
    <w:rsid w:val="00EA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F6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2020-04-05T12:41:00Z</dcterms:created>
  <dcterms:modified xsi:type="dcterms:W3CDTF">2020-04-09T15:44:00Z</dcterms:modified>
</cp:coreProperties>
</file>